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D7BA" w14:textId="77777777" w:rsidR="00370F60" w:rsidRPr="00F72643" w:rsidRDefault="00370F60" w:rsidP="00F015E8">
      <w:pPr>
        <w:jc w:val="both"/>
        <w:rPr>
          <w:b/>
          <w:bCs/>
        </w:rPr>
      </w:pPr>
      <w:r w:rsidRPr="00F72643">
        <w:rPr>
          <w:b/>
          <w:bCs/>
        </w:rPr>
        <w:t>ROMANIA</w:t>
      </w:r>
    </w:p>
    <w:p w14:paraId="5035DD40" w14:textId="77777777" w:rsidR="00370F60" w:rsidRPr="00F72643" w:rsidRDefault="00370F60" w:rsidP="00F015E8">
      <w:pPr>
        <w:jc w:val="both"/>
        <w:rPr>
          <w:b/>
          <w:bCs/>
        </w:rPr>
      </w:pPr>
      <w:r w:rsidRPr="00F72643">
        <w:rPr>
          <w:b/>
          <w:bCs/>
        </w:rPr>
        <w:t xml:space="preserve">JUDEŢUL GORJ </w:t>
      </w:r>
    </w:p>
    <w:p w14:paraId="3D75C28E" w14:textId="77777777" w:rsidR="00370F60" w:rsidRPr="00F72643" w:rsidRDefault="00370F60" w:rsidP="00F015E8">
      <w:pPr>
        <w:jc w:val="both"/>
        <w:rPr>
          <w:b/>
          <w:bCs/>
        </w:rPr>
      </w:pPr>
      <w:r>
        <w:rPr>
          <w:b/>
          <w:bCs/>
        </w:rPr>
        <w:t xml:space="preserve">COMUNA ROȘIA DE AMARADIA </w:t>
      </w:r>
    </w:p>
    <w:p w14:paraId="69B5A769" w14:textId="77777777" w:rsidR="00370F60" w:rsidRPr="00F72643" w:rsidRDefault="00370F60" w:rsidP="00F015E8">
      <w:pPr>
        <w:jc w:val="both"/>
        <w:rPr>
          <w:b/>
          <w:bCs/>
        </w:rPr>
      </w:pPr>
      <w:r w:rsidRPr="00F72643">
        <w:rPr>
          <w:b/>
          <w:bCs/>
        </w:rPr>
        <w:t xml:space="preserve">PRIMAR, </w:t>
      </w:r>
    </w:p>
    <w:p w14:paraId="1E681090" w14:textId="77777777" w:rsidR="0059545C" w:rsidRDefault="0059545C" w:rsidP="00F015E8">
      <w:pPr>
        <w:spacing w:line="276" w:lineRule="auto"/>
        <w:ind w:left="-426"/>
        <w:jc w:val="both"/>
        <w:rPr>
          <w:b/>
        </w:rPr>
      </w:pPr>
    </w:p>
    <w:p w14:paraId="78E46193" w14:textId="5FA37FBB" w:rsidR="00370F60" w:rsidRPr="0059545C" w:rsidRDefault="00370F60" w:rsidP="0059545C">
      <w:pPr>
        <w:spacing w:line="276" w:lineRule="auto"/>
        <w:ind w:left="-426"/>
        <w:jc w:val="center"/>
        <w:rPr>
          <w:b/>
        </w:rPr>
      </w:pPr>
      <w:r w:rsidRPr="0059545C">
        <w:rPr>
          <w:b/>
        </w:rPr>
        <w:t>DISPOZIȚIA</w:t>
      </w:r>
    </w:p>
    <w:p w14:paraId="7465C978" w14:textId="19501FCF" w:rsidR="00370F60" w:rsidRDefault="00370F60" w:rsidP="0059545C">
      <w:pPr>
        <w:spacing w:line="360" w:lineRule="auto"/>
        <w:jc w:val="center"/>
        <w:rPr>
          <w:rFonts w:ascii="Tahoma" w:hAnsi="Tahoma" w:cs="Tahoma"/>
          <w:b/>
        </w:rPr>
      </w:pPr>
      <w:r w:rsidRPr="0027642A">
        <w:rPr>
          <w:rFonts w:ascii="Tahoma" w:hAnsi="Tahoma" w:cs="Tahoma"/>
          <w:b/>
        </w:rPr>
        <w:t xml:space="preserve">privind stabilirea </w:t>
      </w:r>
      <w:proofErr w:type="spellStart"/>
      <w:r w:rsidRPr="0027642A">
        <w:rPr>
          <w:rFonts w:ascii="Tahoma" w:hAnsi="Tahoma" w:cs="Tahoma"/>
          <w:b/>
        </w:rPr>
        <w:t>responsabilitatilor</w:t>
      </w:r>
      <w:proofErr w:type="spellEnd"/>
      <w:r w:rsidRPr="0027642A">
        <w:rPr>
          <w:rFonts w:ascii="Tahoma" w:hAnsi="Tahoma" w:cs="Tahoma"/>
          <w:b/>
        </w:rPr>
        <w:t xml:space="preserve"> pentru parcurgerea fazelor</w:t>
      </w:r>
    </w:p>
    <w:p w14:paraId="0BAE69F0" w14:textId="31E10438" w:rsidR="00370F60" w:rsidRDefault="00370F60" w:rsidP="0059545C">
      <w:pPr>
        <w:spacing w:line="360" w:lineRule="auto"/>
        <w:jc w:val="center"/>
        <w:rPr>
          <w:rFonts w:ascii="Tahoma" w:hAnsi="Tahoma" w:cs="Tahoma"/>
          <w:b/>
        </w:rPr>
      </w:pPr>
      <w:r w:rsidRPr="0027642A">
        <w:rPr>
          <w:rFonts w:ascii="Tahoma" w:hAnsi="Tahoma" w:cs="Tahoma"/>
          <w:b/>
        </w:rPr>
        <w:t xml:space="preserve">procesului </w:t>
      </w:r>
      <w:proofErr w:type="spellStart"/>
      <w:r w:rsidRPr="0027642A">
        <w:rPr>
          <w:rFonts w:ascii="Tahoma" w:hAnsi="Tahoma" w:cs="Tahoma"/>
          <w:b/>
        </w:rPr>
        <w:t>executiei</w:t>
      </w:r>
      <w:proofErr w:type="spellEnd"/>
      <w:r w:rsidRPr="0027642A">
        <w:rPr>
          <w:rFonts w:ascii="Tahoma" w:hAnsi="Tahoma" w:cs="Tahoma"/>
          <w:b/>
        </w:rPr>
        <w:t xml:space="preserve"> bugetare a cheltuielilor din bugetul comunei</w:t>
      </w:r>
    </w:p>
    <w:p w14:paraId="214F19E1" w14:textId="7FEEEAB0" w:rsidR="00370F60" w:rsidRPr="0027642A" w:rsidRDefault="00370F60" w:rsidP="0059545C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Roșia de Amaradia</w:t>
      </w:r>
      <w:r w:rsidRPr="0027642A">
        <w:rPr>
          <w:rFonts w:ascii="Tahoma" w:hAnsi="Tahoma" w:cs="Tahoma"/>
          <w:b/>
        </w:rPr>
        <w:t xml:space="preserve"> (ALOP)</w:t>
      </w:r>
      <w:r>
        <w:rPr>
          <w:rFonts w:ascii="Tahoma" w:hAnsi="Tahoma" w:cs="Tahoma"/>
          <w:b/>
        </w:rPr>
        <w:t>, conform OMF nr. 1140/2025</w:t>
      </w:r>
    </w:p>
    <w:p w14:paraId="72A08DB3" w14:textId="77777777" w:rsidR="00370F60" w:rsidRDefault="00370F60" w:rsidP="00F015E8">
      <w:pPr>
        <w:spacing w:line="360" w:lineRule="auto"/>
        <w:jc w:val="both"/>
        <w:rPr>
          <w:rFonts w:ascii="Tahoma" w:hAnsi="Tahoma" w:cs="Tahoma"/>
        </w:rPr>
      </w:pPr>
    </w:p>
    <w:p w14:paraId="36C0BBC8" w14:textId="77777777" w:rsidR="00F94A6D" w:rsidRDefault="00370F60" w:rsidP="00F015E8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14:paraId="6E46A88D" w14:textId="7794CDA6" w:rsidR="00F94A6D" w:rsidRDefault="00F94A6D" w:rsidP="00F015E8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Primarul comunei Roșia de Amaradia, județul Gorj,</w:t>
      </w:r>
    </w:p>
    <w:p w14:paraId="27BD11C0" w14:textId="395E1542" w:rsidR="00F94A6D" w:rsidRPr="00FD592B" w:rsidRDefault="00F94A6D" w:rsidP="00F015E8">
      <w:pPr>
        <w:jc w:val="both"/>
        <w:rPr>
          <w:rFonts w:ascii="Calibri" w:hAnsi="Calibri" w:cs="Calibri"/>
          <w:b/>
          <w:bCs/>
          <w:color w:val="000000"/>
        </w:rPr>
      </w:pPr>
      <w:r w:rsidRPr="00FD592B">
        <w:rPr>
          <w:rFonts w:ascii="Calibri" w:hAnsi="Calibri" w:cs="Calibri"/>
          <w:b/>
          <w:bCs/>
          <w:color w:val="000000"/>
        </w:rPr>
        <w:t>Având în vedere prevederile :</w:t>
      </w:r>
    </w:p>
    <w:p w14:paraId="64FCB77C" w14:textId="6962651B" w:rsidR="00370F60" w:rsidRPr="0010498E" w:rsidRDefault="00370F60" w:rsidP="00F015E8">
      <w:pPr>
        <w:pStyle w:val="Listparagraf"/>
        <w:numPr>
          <w:ilvl w:val="0"/>
          <w:numId w:val="2"/>
        </w:numPr>
        <w:spacing w:line="360" w:lineRule="auto"/>
        <w:ind w:left="77" w:right="-113"/>
        <w:jc w:val="both"/>
        <w:rPr>
          <w:rFonts w:asciiTheme="minorHAnsi" w:hAnsiTheme="minorHAnsi" w:cstheme="minorHAnsi"/>
          <w:sz w:val="26"/>
          <w:szCs w:val="26"/>
        </w:rPr>
      </w:pPr>
      <w:r w:rsidRPr="0010498E">
        <w:rPr>
          <w:rFonts w:asciiTheme="minorHAnsi" w:hAnsiTheme="minorHAnsi" w:cstheme="minorHAnsi"/>
          <w:sz w:val="26"/>
          <w:szCs w:val="26"/>
        </w:rPr>
        <w:t>art. 6, art. 8 alin. 3 lit. a) si art. 9 – 11 din O</w:t>
      </w:r>
      <w:r w:rsidR="00F94A6D" w:rsidRPr="0010498E">
        <w:rPr>
          <w:rFonts w:asciiTheme="minorHAnsi" w:hAnsiTheme="minorHAnsi" w:cstheme="minorHAnsi"/>
          <w:sz w:val="26"/>
          <w:szCs w:val="26"/>
        </w:rPr>
        <w:t>.</w:t>
      </w:r>
      <w:r w:rsidRPr="0010498E">
        <w:rPr>
          <w:rFonts w:asciiTheme="minorHAnsi" w:hAnsiTheme="minorHAnsi" w:cstheme="minorHAnsi"/>
          <w:sz w:val="26"/>
          <w:szCs w:val="26"/>
        </w:rPr>
        <w:t>G</w:t>
      </w:r>
      <w:r w:rsidR="00F94A6D" w:rsidRPr="0010498E">
        <w:rPr>
          <w:rFonts w:asciiTheme="minorHAnsi" w:hAnsiTheme="minorHAnsi" w:cstheme="minorHAnsi"/>
          <w:sz w:val="26"/>
          <w:szCs w:val="26"/>
        </w:rPr>
        <w:t>.</w:t>
      </w:r>
      <w:r w:rsidRPr="0010498E">
        <w:rPr>
          <w:rFonts w:asciiTheme="minorHAnsi" w:hAnsiTheme="minorHAnsi" w:cstheme="minorHAnsi"/>
          <w:sz w:val="26"/>
          <w:szCs w:val="26"/>
        </w:rPr>
        <w:t xml:space="preserve"> nr. 119/1999 privind controlul intern/managerial </w:t>
      </w:r>
      <w:proofErr w:type="spellStart"/>
      <w:r w:rsidRPr="0010498E">
        <w:rPr>
          <w:rFonts w:asciiTheme="minorHAnsi" w:hAnsiTheme="minorHAnsi" w:cstheme="minorHAnsi"/>
          <w:sz w:val="26"/>
          <w:szCs w:val="26"/>
        </w:rPr>
        <w:t>şi</w:t>
      </w:r>
      <w:proofErr w:type="spellEnd"/>
      <w:r w:rsidRPr="0010498E">
        <w:rPr>
          <w:rFonts w:asciiTheme="minorHAnsi" w:hAnsiTheme="minorHAnsi" w:cstheme="minorHAnsi"/>
          <w:sz w:val="26"/>
          <w:szCs w:val="26"/>
        </w:rPr>
        <w:t xml:space="preserve"> controlul financiar preventiv</w:t>
      </w:r>
      <w:r w:rsidR="00F94A6D" w:rsidRPr="0010498E">
        <w:rPr>
          <w:rFonts w:asciiTheme="minorHAnsi" w:hAnsiTheme="minorHAnsi" w:cstheme="minorHAnsi"/>
          <w:sz w:val="26"/>
          <w:szCs w:val="26"/>
        </w:rPr>
        <w:t xml:space="preserve">, </w:t>
      </w:r>
      <w:r w:rsidR="00F94A6D" w:rsidRPr="0010498E">
        <w:rPr>
          <w:rFonts w:asciiTheme="minorHAnsi" w:hAnsiTheme="minorHAnsi" w:cstheme="minorHAnsi"/>
          <w:color w:val="000000"/>
          <w:sz w:val="26"/>
          <w:szCs w:val="26"/>
        </w:rPr>
        <w:t>cu modificările și completările ulterioare conform O.U.G</w:t>
      </w:r>
      <w:r w:rsidR="00F94A6D" w:rsidRPr="0010498E">
        <w:rPr>
          <w:rFonts w:asciiTheme="minorHAnsi" w:hAnsiTheme="minorHAnsi" w:cstheme="minorHAnsi"/>
          <w:sz w:val="26"/>
          <w:szCs w:val="26"/>
        </w:rPr>
        <w:t>. nr. 100/2024;</w:t>
      </w:r>
    </w:p>
    <w:p w14:paraId="4E180828" w14:textId="6ABDEBF0" w:rsidR="00370F60" w:rsidRPr="0010498E" w:rsidRDefault="00370F60" w:rsidP="00F015E8">
      <w:pPr>
        <w:pStyle w:val="Listparagraf"/>
        <w:numPr>
          <w:ilvl w:val="0"/>
          <w:numId w:val="2"/>
        </w:numPr>
        <w:spacing w:line="360" w:lineRule="auto"/>
        <w:ind w:left="77" w:right="-113"/>
        <w:jc w:val="both"/>
        <w:rPr>
          <w:rFonts w:asciiTheme="minorHAnsi" w:hAnsiTheme="minorHAnsi" w:cstheme="minorHAnsi"/>
          <w:sz w:val="26"/>
          <w:szCs w:val="26"/>
        </w:rPr>
      </w:pPr>
      <w:r w:rsidRPr="0010498E">
        <w:rPr>
          <w:rFonts w:asciiTheme="minorHAnsi" w:hAnsiTheme="minorHAnsi" w:cstheme="minorHAnsi"/>
          <w:sz w:val="26"/>
          <w:szCs w:val="26"/>
        </w:rPr>
        <w:t xml:space="preserve"> art. 21 si art. 22 din Legea nr. 500/2002 privind </w:t>
      </w:r>
      <w:proofErr w:type="spellStart"/>
      <w:r w:rsidRPr="0010498E">
        <w:rPr>
          <w:rFonts w:asciiTheme="minorHAnsi" w:hAnsiTheme="minorHAnsi" w:cstheme="minorHAnsi"/>
          <w:sz w:val="26"/>
          <w:szCs w:val="26"/>
        </w:rPr>
        <w:t>finanţele</w:t>
      </w:r>
      <w:proofErr w:type="spellEnd"/>
      <w:r w:rsidRPr="0010498E">
        <w:rPr>
          <w:rFonts w:asciiTheme="minorHAnsi" w:hAnsiTheme="minorHAnsi" w:cstheme="minorHAnsi"/>
          <w:sz w:val="26"/>
          <w:szCs w:val="26"/>
        </w:rPr>
        <w:t xml:space="preserve"> publice</w:t>
      </w:r>
      <w:r w:rsidR="005E4240" w:rsidRPr="0010498E">
        <w:rPr>
          <w:rFonts w:asciiTheme="minorHAnsi" w:hAnsiTheme="minorHAnsi" w:cstheme="minorHAnsi"/>
          <w:sz w:val="26"/>
          <w:szCs w:val="26"/>
        </w:rPr>
        <w:t xml:space="preserve">, </w:t>
      </w:r>
      <w:r w:rsidR="005E4240" w:rsidRPr="0010498E">
        <w:rPr>
          <w:rFonts w:asciiTheme="minorHAnsi" w:hAnsiTheme="minorHAnsi" w:cstheme="minorHAnsi"/>
          <w:color w:val="000000"/>
          <w:sz w:val="26"/>
          <w:szCs w:val="26"/>
        </w:rPr>
        <w:t>cu modificările și completările ulterioare conform Legii nr. 369/2023;</w:t>
      </w:r>
    </w:p>
    <w:p w14:paraId="0AFDC6E5" w14:textId="5FE98770" w:rsidR="00370F60" w:rsidRPr="0010498E" w:rsidRDefault="00370F60" w:rsidP="00F015E8">
      <w:pPr>
        <w:pStyle w:val="Listparagraf"/>
        <w:numPr>
          <w:ilvl w:val="0"/>
          <w:numId w:val="2"/>
        </w:numPr>
        <w:spacing w:line="360" w:lineRule="auto"/>
        <w:ind w:left="77" w:right="-113"/>
        <w:jc w:val="both"/>
        <w:rPr>
          <w:rFonts w:asciiTheme="minorHAnsi" w:hAnsiTheme="minorHAnsi" w:cstheme="minorHAnsi"/>
          <w:sz w:val="26"/>
          <w:szCs w:val="26"/>
        </w:rPr>
      </w:pPr>
      <w:r w:rsidRPr="0010498E">
        <w:rPr>
          <w:rFonts w:asciiTheme="minorHAnsi" w:hAnsiTheme="minorHAnsi" w:cstheme="minorHAnsi"/>
          <w:sz w:val="26"/>
          <w:szCs w:val="26"/>
        </w:rPr>
        <w:t xml:space="preserve"> art. 23 alin. 2 lit. c), art. 24 alin. 2 si alin. 3, art. 54 din Legea nr. 273/2006 privind </w:t>
      </w:r>
      <w:proofErr w:type="spellStart"/>
      <w:r w:rsidRPr="0010498E">
        <w:rPr>
          <w:rFonts w:asciiTheme="minorHAnsi" w:hAnsiTheme="minorHAnsi" w:cstheme="minorHAnsi"/>
          <w:sz w:val="26"/>
          <w:szCs w:val="26"/>
        </w:rPr>
        <w:t>finanţele</w:t>
      </w:r>
      <w:proofErr w:type="spellEnd"/>
      <w:r w:rsidRPr="0010498E">
        <w:rPr>
          <w:rFonts w:asciiTheme="minorHAnsi" w:hAnsiTheme="minorHAnsi" w:cstheme="minorHAnsi"/>
          <w:sz w:val="26"/>
          <w:szCs w:val="26"/>
        </w:rPr>
        <w:t xml:space="preserve"> publice locale</w:t>
      </w:r>
      <w:r w:rsidR="00FD592B" w:rsidRPr="0010498E">
        <w:rPr>
          <w:rFonts w:asciiTheme="minorHAnsi" w:hAnsiTheme="minorHAnsi" w:cstheme="minorHAnsi"/>
          <w:sz w:val="26"/>
          <w:szCs w:val="26"/>
        </w:rPr>
        <w:t xml:space="preserve">, </w:t>
      </w:r>
      <w:r w:rsidR="00FD592B" w:rsidRPr="0010498E">
        <w:rPr>
          <w:rFonts w:asciiTheme="minorHAnsi" w:hAnsiTheme="minorHAnsi" w:cstheme="minorHAnsi"/>
          <w:color w:val="000000"/>
          <w:sz w:val="26"/>
          <w:szCs w:val="26"/>
        </w:rPr>
        <w:t>cu modificările și completările ulterioare conform Legii nr. 245/2025</w:t>
      </w:r>
      <w:r w:rsidRPr="0010498E">
        <w:rPr>
          <w:rFonts w:asciiTheme="minorHAnsi" w:hAnsiTheme="minorHAnsi" w:cstheme="minorHAnsi"/>
          <w:sz w:val="26"/>
          <w:szCs w:val="26"/>
        </w:rPr>
        <w:t>;</w:t>
      </w:r>
    </w:p>
    <w:p w14:paraId="44C3E2EF" w14:textId="2FFA6136" w:rsidR="00370F60" w:rsidRPr="0010498E" w:rsidRDefault="00370F60" w:rsidP="00F015E8">
      <w:pPr>
        <w:pStyle w:val="Listparagraf"/>
        <w:numPr>
          <w:ilvl w:val="0"/>
          <w:numId w:val="2"/>
        </w:numPr>
        <w:spacing w:line="360" w:lineRule="auto"/>
        <w:ind w:left="77" w:right="-113"/>
        <w:jc w:val="both"/>
        <w:rPr>
          <w:rFonts w:asciiTheme="minorHAnsi" w:hAnsiTheme="minorHAnsi" w:cstheme="minorHAnsi"/>
          <w:sz w:val="26"/>
          <w:szCs w:val="26"/>
        </w:rPr>
      </w:pPr>
      <w:r w:rsidRPr="0010498E">
        <w:rPr>
          <w:rFonts w:asciiTheme="minorHAnsi" w:hAnsiTheme="minorHAnsi" w:cstheme="minorHAnsi"/>
          <w:sz w:val="26"/>
          <w:szCs w:val="26"/>
        </w:rPr>
        <w:t>art. 155 alin. 1 lit. c) si alin. 4 lit. a) din O</w:t>
      </w:r>
      <w:r w:rsidR="00FD592B" w:rsidRPr="0010498E">
        <w:rPr>
          <w:rFonts w:asciiTheme="minorHAnsi" w:hAnsiTheme="minorHAnsi" w:cstheme="minorHAnsi"/>
          <w:sz w:val="26"/>
          <w:szCs w:val="26"/>
        </w:rPr>
        <w:t>.</w:t>
      </w:r>
      <w:r w:rsidRPr="0010498E">
        <w:rPr>
          <w:rFonts w:asciiTheme="minorHAnsi" w:hAnsiTheme="minorHAnsi" w:cstheme="minorHAnsi"/>
          <w:sz w:val="26"/>
          <w:szCs w:val="26"/>
        </w:rPr>
        <w:t>U</w:t>
      </w:r>
      <w:r w:rsidR="00FD592B" w:rsidRPr="0010498E">
        <w:rPr>
          <w:rFonts w:asciiTheme="minorHAnsi" w:hAnsiTheme="minorHAnsi" w:cstheme="minorHAnsi"/>
          <w:sz w:val="26"/>
          <w:szCs w:val="26"/>
        </w:rPr>
        <w:t>.</w:t>
      </w:r>
      <w:r w:rsidRPr="0010498E">
        <w:rPr>
          <w:rFonts w:asciiTheme="minorHAnsi" w:hAnsiTheme="minorHAnsi" w:cstheme="minorHAnsi"/>
          <w:sz w:val="26"/>
          <w:szCs w:val="26"/>
        </w:rPr>
        <w:t>G</w:t>
      </w:r>
      <w:r w:rsidR="00FD592B" w:rsidRPr="0010498E">
        <w:rPr>
          <w:rFonts w:asciiTheme="minorHAnsi" w:hAnsiTheme="minorHAnsi" w:cstheme="minorHAnsi"/>
          <w:sz w:val="26"/>
          <w:szCs w:val="26"/>
        </w:rPr>
        <w:t>.</w:t>
      </w:r>
      <w:r w:rsidRPr="0010498E">
        <w:rPr>
          <w:rFonts w:asciiTheme="minorHAnsi" w:hAnsiTheme="minorHAnsi" w:cstheme="minorHAnsi"/>
          <w:sz w:val="26"/>
          <w:szCs w:val="26"/>
        </w:rPr>
        <w:t xml:space="preserve"> nr. 57/2019 privind Codul administrativ</w:t>
      </w:r>
      <w:r w:rsidR="00F05E03" w:rsidRPr="0010498E">
        <w:rPr>
          <w:rFonts w:asciiTheme="minorHAnsi" w:hAnsiTheme="minorHAnsi" w:cstheme="minorHAnsi"/>
          <w:sz w:val="26"/>
          <w:szCs w:val="26"/>
        </w:rPr>
        <w:t xml:space="preserve">, </w:t>
      </w:r>
      <w:r w:rsidR="00F05E03" w:rsidRPr="0010498E">
        <w:rPr>
          <w:rFonts w:asciiTheme="minorHAnsi" w:hAnsiTheme="minorHAnsi" w:cstheme="minorHAnsi"/>
          <w:color w:val="000000"/>
          <w:sz w:val="26"/>
          <w:szCs w:val="26"/>
        </w:rPr>
        <w:t>cu modificările și completările ulterioare conform O.U.G. nr. 90/2025</w:t>
      </w:r>
      <w:r w:rsidRPr="0010498E">
        <w:rPr>
          <w:rFonts w:asciiTheme="minorHAnsi" w:hAnsiTheme="minorHAnsi" w:cstheme="minorHAnsi"/>
          <w:sz w:val="26"/>
          <w:szCs w:val="26"/>
        </w:rPr>
        <w:t>;</w:t>
      </w:r>
    </w:p>
    <w:p w14:paraId="29E5B6F4" w14:textId="17C8DA61" w:rsidR="00370F60" w:rsidRPr="0010498E" w:rsidRDefault="00370F60" w:rsidP="00F015E8">
      <w:pPr>
        <w:pStyle w:val="Listparagraf"/>
        <w:numPr>
          <w:ilvl w:val="0"/>
          <w:numId w:val="2"/>
        </w:numPr>
        <w:spacing w:line="360" w:lineRule="auto"/>
        <w:ind w:left="77" w:right="-113"/>
        <w:jc w:val="both"/>
        <w:rPr>
          <w:rFonts w:asciiTheme="minorHAnsi" w:hAnsiTheme="minorHAnsi" w:cstheme="minorHAnsi"/>
          <w:sz w:val="26"/>
          <w:szCs w:val="26"/>
        </w:rPr>
      </w:pPr>
      <w:r w:rsidRPr="0010498E">
        <w:rPr>
          <w:rFonts w:asciiTheme="minorHAnsi" w:hAnsiTheme="minorHAnsi" w:cstheme="minorHAnsi"/>
          <w:sz w:val="26"/>
          <w:szCs w:val="26"/>
        </w:rPr>
        <w:t xml:space="preserve">Legea  nr. 82/1991 - Legea </w:t>
      </w:r>
      <w:proofErr w:type="spellStart"/>
      <w:r w:rsidRPr="0010498E">
        <w:rPr>
          <w:rFonts w:asciiTheme="minorHAnsi" w:hAnsiTheme="minorHAnsi" w:cstheme="minorHAnsi"/>
          <w:sz w:val="26"/>
          <w:szCs w:val="26"/>
        </w:rPr>
        <w:t>contabilităţii</w:t>
      </w:r>
      <w:proofErr w:type="spellEnd"/>
      <w:r w:rsidR="00F05E03" w:rsidRPr="0010498E">
        <w:rPr>
          <w:rFonts w:asciiTheme="minorHAnsi" w:hAnsiTheme="minorHAnsi" w:cstheme="minorHAnsi"/>
          <w:sz w:val="26"/>
          <w:szCs w:val="26"/>
        </w:rPr>
        <w:t xml:space="preserve">,  </w:t>
      </w:r>
      <w:r w:rsidR="00F05E03" w:rsidRPr="0010498E">
        <w:rPr>
          <w:rFonts w:asciiTheme="minorHAnsi" w:hAnsiTheme="minorHAnsi" w:cstheme="minorHAnsi"/>
          <w:color w:val="000000"/>
          <w:sz w:val="26"/>
          <w:szCs w:val="26"/>
        </w:rPr>
        <w:t>cu modificările și completările ulterioare conform O.G. nr. 10/2025</w:t>
      </w:r>
      <w:r w:rsidRPr="0010498E">
        <w:rPr>
          <w:rFonts w:asciiTheme="minorHAnsi" w:hAnsiTheme="minorHAnsi" w:cstheme="minorHAnsi"/>
          <w:sz w:val="26"/>
          <w:szCs w:val="26"/>
        </w:rPr>
        <w:t>;</w:t>
      </w:r>
    </w:p>
    <w:p w14:paraId="6CA87718" w14:textId="26478513" w:rsidR="00370F60" w:rsidRPr="0010498E" w:rsidRDefault="00370F60" w:rsidP="00F015E8">
      <w:pPr>
        <w:pStyle w:val="Listparagraf"/>
        <w:numPr>
          <w:ilvl w:val="0"/>
          <w:numId w:val="2"/>
        </w:numPr>
        <w:spacing w:line="360" w:lineRule="auto"/>
        <w:ind w:left="77" w:right="-113"/>
        <w:jc w:val="both"/>
        <w:rPr>
          <w:rFonts w:asciiTheme="minorHAnsi" w:hAnsiTheme="minorHAnsi" w:cstheme="minorHAnsi"/>
          <w:sz w:val="26"/>
          <w:szCs w:val="26"/>
        </w:rPr>
      </w:pPr>
      <w:r w:rsidRPr="0010498E">
        <w:rPr>
          <w:rFonts w:asciiTheme="minorHAnsi" w:hAnsiTheme="minorHAnsi" w:cstheme="minorHAnsi"/>
          <w:sz w:val="26"/>
          <w:szCs w:val="26"/>
        </w:rPr>
        <w:t xml:space="preserve">Ordinul nr. 1140/2025 pentru aprobarea Normelor metodologice privind angajarea, lichidarea, </w:t>
      </w:r>
      <w:proofErr w:type="spellStart"/>
      <w:r w:rsidRPr="0010498E">
        <w:rPr>
          <w:rFonts w:asciiTheme="minorHAnsi" w:hAnsiTheme="minorHAnsi" w:cstheme="minorHAnsi"/>
          <w:sz w:val="26"/>
          <w:szCs w:val="26"/>
        </w:rPr>
        <w:t>ordonanţarea</w:t>
      </w:r>
      <w:proofErr w:type="spellEnd"/>
      <w:r w:rsidRPr="0010498E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10498E">
        <w:rPr>
          <w:rFonts w:asciiTheme="minorHAnsi" w:hAnsiTheme="minorHAnsi" w:cstheme="minorHAnsi"/>
          <w:sz w:val="26"/>
          <w:szCs w:val="26"/>
        </w:rPr>
        <w:t>şi</w:t>
      </w:r>
      <w:proofErr w:type="spellEnd"/>
      <w:r w:rsidRPr="0010498E">
        <w:rPr>
          <w:rFonts w:asciiTheme="minorHAnsi" w:hAnsiTheme="minorHAnsi" w:cstheme="minorHAnsi"/>
          <w:sz w:val="26"/>
          <w:szCs w:val="26"/>
        </w:rPr>
        <w:t xml:space="preserve"> plata cheltuielilor bugetare</w:t>
      </w:r>
      <w:r w:rsidR="00F05E03" w:rsidRPr="0010498E">
        <w:rPr>
          <w:rFonts w:asciiTheme="minorHAnsi" w:hAnsiTheme="minorHAnsi" w:cstheme="minorHAnsi"/>
          <w:sz w:val="26"/>
          <w:szCs w:val="26"/>
        </w:rPr>
        <w:t>, modificat conform Ordinului M. F nr. 2037/2025;</w:t>
      </w:r>
    </w:p>
    <w:p w14:paraId="15EDC65D" w14:textId="36EA097B" w:rsidR="00370F60" w:rsidRPr="0069458F" w:rsidRDefault="00F94A6D" w:rsidP="00F015E8">
      <w:pPr>
        <w:pStyle w:val="Listparagraf"/>
        <w:numPr>
          <w:ilvl w:val="0"/>
          <w:numId w:val="2"/>
        </w:numPr>
        <w:spacing w:line="360" w:lineRule="auto"/>
        <w:ind w:left="77" w:right="-113"/>
        <w:jc w:val="both"/>
        <w:rPr>
          <w:rFonts w:ascii="Tahoma" w:hAnsi="Tahoma" w:cs="Tahoma"/>
        </w:rPr>
      </w:pPr>
      <w:r w:rsidRPr="0069458F">
        <w:rPr>
          <w:rFonts w:ascii="Tahoma" w:hAnsi="Tahoma" w:cs="Tahoma"/>
        </w:rPr>
        <w:t>Referatul nr.</w:t>
      </w:r>
      <w:r w:rsidR="0069458F" w:rsidRPr="0069458F">
        <w:rPr>
          <w:rFonts w:ascii="Tahoma" w:hAnsi="Tahoma" w:cs="Tahoma"/>
        </w:rPr>
        <w:t xml:space="preserve"> 44  din 08.01</w:t>
      </w:r>
      <w:r w:rsidRPr="0069458F">
        <w:rPr>
          <w:rFonts w:ascii="Tahoma" w:hAnsi="Tahoma" w:cs="Tahoma"/>
        </w:rPr>
        <w:t>.202</w:t>
      </w:r>
      <w:r w:rsidR="0069458F" w:rsidRPr="0069458F">
        <w:rPr>
          <w:rFonts w:ascii="Tahoma" w:hAnsi="Tahoma" w:cs="Tahoma"/>
        </w:rPr>
        <w:t>6</w:t>
      </w:r>
      <w:r w:rsidRPr="0069458F">
        <w:rPr>
          <w:rFonts w:ascii="Tahoma" w:hAnsi="Tahoma" w:cs="Tahoma"/>
        </w:rPr>
        <w:t xml:space="preserve"> privind stabilirea </w:t>
      </w:r>
      <w:proofErr w:type="spellStart"/>
      <w:r w:rsidRPr="0069458F">
        <w:rPr>
          <w:rFonts w:ascii="Tahoma" w:hAnsi="Tahoma" w:cs="Tahoma"/>
        </w:rPr>
        <w:t>responsabilitatilor</w:t>
      </w:r>
      <w:proofErr w:type="spellEnd"/>
      <w:r w:rsidRPr="0069458F">
        <w:rPr>
          <w:rFonts w:ascii="Tahoma" w:hAnsi="Tahoma" w:cs="Tahoma"/>
        </w:rPr>
        <w:t xml:space="preserve"> pentru parcurgerea fazelor procesului </w:t>
      </w:r>
      <w:proofErr w:type="spellStart"/>
      <w:r w:rsidRPr="0069458F">
        <w:rPr>
          <w:rFonts w:ascii="Tahoma" w:hAnsi="Tahoma" w:cs="Tahoma"/>
        </w:rPr>
        <w:t>executiei</w:t>
      </w:r>
      <w:proofErr w:type="spellEnd"/>
      <w:r w:rsidRPr="0069458F">
        <w:rPr>
          <w:rFonts w:ascii="Tahoma" w:hAnsi="Tahoma" w:cs="Tahoma"/>
        </w:rPr>
        <w:t xml:space="preserve"> bugetare a cheltuielilor din bugetul comunei </w:t>
      </w:r>
      <w:r w:rsidR="00F05E03" w:rsidRPr="0069458F">
        <w:rPr>
          <w:rFonts w:ascii="Tahoma" w:hAnsi="Tahoma" w:cs="Tahoma"/>
        </w:rPr>
        <w:t>Roșia de Amaradia</w:t>
      </w:r>
      <w:r w:rsidRPr="0069458F">
        <w:rPr>
          <w:rFonts w:ascii="Tahoma" w:hAnsi="Tahoma" w:cs="Tahoma"/>
        </w:rPr>
        <w:t xml:space="preserve"> (ALOP), conform OMF nr. 1140/2025;</w:t>
      </w:r>
    </w:p>
    <w:p w14:paraId="5DDF8DF6" w14:textId="77777777" w:rsidR="00370F60" w:rsidRDefault="00370F60" w:rsidP="00F015E8">
      <w:pPr>
        <w:spacing w:line="360" w:lineRule="auto"/>
        <w:ind w:firstLine="54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ab/>
      </w:r>
      <w:r w:rsidRPr="006A2CB5">
        <w:rPr>
          <w:rFonts w:ascii="Tahoma" w:hAnsi="Tahoma" w:cs="Tahoma"/>
        </w:rPr>
        <w:t xml:space="preserve">In temeiul prevederilor art. </w:t>
      </w:r>
      <w:r w:rsidRPr="006A2CB5">
        <w:rPr>
          <w:rFonts w:ascii="Tahoma" w:hAnsi="Tahoma" w:cs="Tahoma"/>
          <w:lang w:val="it-IT"/>
        </w:rPr>
        <w:t xml:space="preserve">196 alin. 1 lit. </w:t>
      </w:r>
      <w:r>
        <w:rPr>
          <w:rFonts w:ascii="Tahoma" w:hAnsi="Tahoma" w:cs="Tahoma"/>
          <w:lang w:val="it-IT"/>
        </w:rPr>
        <w:t>b</w:t>
      </w:r>
      <w:r w:rsidRPr="006A2CB5">
        <w:rPr>
          <w:rFonts w:ascii="Tahoma" w:hAnsi="Tahoma" w:cs="Tahoma"/>
          <w:lang w:val="it-IT"/>
        </w:rPr>
        <w:t>), art. 199 alin. 1</w:t>
      </w:r>
      <w:r>
        <w:rPr>
          <w:rFonts w:ascii="Tahoma" w:hAnsi="Tahoma" w:cs="Tahoma"/>
          <w:lang w:val="it-IT"/>
        </w:rPr>
        <w:t xml:space="preserve"> si art. 200</w:t>
      </w:r>
      <w:r w:rsidRPr="006A2CB5">
        <w:rPr>
          <w:rFonts w:ascii="Tahoma" w:hAnsi="Tahoma" w:cs="Tahoma"/>
          <w:lang w:val="it-IT"/>
        </w:rPr>
        <w:t xml:space="preserve"> din OUG 57/2019 privind Codul administrativ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b/>
        </w:rPr>
        <w:t>emit următoarea</w:t>
      </w:r>
    </w:p>
    <w:p w14:paraId="5BB7083D" w14:textId="77777777" w:rsidR="0059545C" w:rsidRDefault="0059545C" w:rsidP="00F015E8">
      <w:pPr>
        <w:spacing w:line="360" w:lineRule="auto"/>
        <w:ind w:firstLine="540"/>
        <w:jc w:val="both"/>
        <w:rPr>
          <w:rFonts w:ascii="Tahoma" w:hAnsi="Tahoma" w:cs="Tahoma"/>
        </w:rPr>
      </w:pPr>
    </w:p>
    <w:p w14:paraId="0AEF12C0" w14:textId="6F58A3C0" w:rsidR="003F1586" w:rsidRDefault="003F1586" w:rsidP="0059545C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DISPOZIŢIE</w:t>
      </w:r>
    </w:p>
    <w:p w14:paraId="2222A0FD" w14:textId="622CB481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</w:rPr>
      </w:pPr>
      <w:r w:rsidRPr="0027642A">
        <w:rPr>
          <w:rFonts w:ascii="Tahoma" w:hAnsi="Tahoma" w:cs="Tahoma"/>
          <w:b/>
        </w:rPr>
        <w:t>Art.</w:t>
      </w:r>
      <w:r w:rsidR="003F1586">
        <w:rPr>
          <w:rFonts w:ascii="Tahoma" w:hAnsi="Tahoma" w:cs="Tahoma"/>
          <w:b/>
        </w:rPr>
        <w:t xml:space="preserve"> </w:t>
      </w:r>
      <w:r w:rsidRPr="0027642A">
        <w:rPr>
          <w:rFonts w:ascii="Tahoma" w:hAnsi="Tahoma" w:cs="Tahoma"/>
          <w:b/>
        </w:rPr>
        <w:t>1.</w:t>
      </w:r>
      <w:r>
        <w:rPr>
          <w:rFonts w:ascii="Tahoma" w:hAnsi="Tahoma" w:cs="Tahoma"/>
        </w:rPr>
        <w:t xml:space="preserve"> </w:t>
      </w:r>
      <w:r w:rsidRPr="00735329">
        <w:rPr>
          <w:rFonts w:asciiTheme="minorHAnsi" w:hAnsiTheme="minorHAnsi" w:cstheme="minorHAnsi"/>
        </w:rPr>
        <w:t>Se stabilesc responsabilit</w:t>
      </w:r>
      <w:r w:rsidR="003F1586" w:rsidRPr="00735329">
        <w:rPr>
          <w:rFonts w:asciiTheme="minorHAnsi" w:hAnsiTheme="minorHAnsi" w:cstheme="minorHAnsi"/>
        </w:rPr>
        <w:t>ăț</w:t>
      </w:r>
      <w:r w:rsidRPr="00735329">
        <w:rPr>
          <w:rFonts w:asciiTheme="minorHAnsi" w:hAnsiTheme="minorHAnsi" w:cstheme="minorHAnsi"/>
        </w:rPr>
        <w:t xml:space="preserve">ile pentru parcurgerea fazelor procesului </w:t>
      </w:r>
      <w:proofErr w:type="spellStart"/>
      <w:r w:rsidRPr="00735329">
        <w:rPr>
          <w:rFonts w:asciiTheme="minorHAnsi" w:hAnsiTheme="minorHAnsi" w:cstheme="minorHAnsi"/>
        </w:rPr>
        <w:t>executiei</w:t>
      </w:r>
      <w:proofErr w:type="spellEnd"/>
      <w:r w:rsidRPr="00735329">
        <w:rPr>
          <w:rFonts w:asciiTheme="minorHAnsi" w:hAnsiTheme="minorHAnsi" w:cstheme="minorHAnsi"/>
        </w:rPr>
        <w:t xml:space="preserve"> bugetare a cheltuielilor bugetului local al comunei </w:t>
      </w:r>
      <w:r w:rsidR="00F05E03" w:rsidRPr="00735329">
        <w:rPr>
          <w:rFonts w:asciiTheme="minorHAnsi" w:hAnsiTheme="minorHAnsi" w:cstheme="minorHAnsi"/>
        </w:rPr>
        <w:t>Roșia de Amaradia</w:t>
      </w:r>
      <w:r w:rsidRPr="00735329">
        <w:rPr>
          <w:rFonts w:asciiTheme="minorHAnsi" w:hAnsiTheme="minorHAnsi" w:cstheme="minorHAnsi"/>
        </w:rPr>
        <w:t xml:space="preserve"> (ALOP), conform O</w:t>
      </w:r>
      <w:r w:rsidR="000C491E">
        <w:rPr>
          <w:rFonts w:asciiTheme="minorHAnsi" w:hAnsiTheme="minorHAnsi" w:cstheme="minorHAnsi"/>
        </w:rPr>
        <w:t>.</w:t>
      </w:r>
      <w:r w:rsidRPr="00735329">
        <w:rPr>
          <w:rFonts w:asciiTheme="minorHAnsi" w:hAnsiTheme="minorHAnsi" w:cstheme="minorHAnsi"/>
        </w:rPr>
        <w:t>M</w:t>
      </w:r>
      <w:r w:rsidR="000C491E">
        <w:rPr>
          <w:rFonts w:asciiTheme="minorHAnsi" w:hAnsiTheme="minorHAnsi" w:cstheme="minorHAnsi"/>
        </w:rPr>
        <w:t>.</w:t>
      </w:r>
      <w:r w:rsidRPr="00735329">
        <w:rPr>
          <w:rFonts w:asciiTheme="minorHAnsi" w:hAnsiTheme="minorHAnsi" w:cstheme="minorHAnsi"/>
        </w:rPr>
        <w:t>F</w:t>
      </w:r>
      <w:r w:rsidR="000C491E">
        <w:rPr>
          <w:rFonts w:asciiTheme="minorHAnsi" w:hAnsiTheme="minorHAnsi" w:cstheme="minorHAnsi"/>
        </w:rPr>
        <w:t>.</w:t>
      </w:r>
      <w:r w:rsidRPr="00735329">
        <w:rPr>
          <w:rFonts w:asciiTheme="minorHAnsi" w:hAnsiTheme="minorHAnsi" w:cstheme="minorHAnsi"/>
        </w:rPr>
        <w:t xml:space="preserve"> nr. 1140/2025, dup</w:t>
      </w:r>
      <w:r w:rsidR="003F1586" w:rsidRPr="00735329">
        <w:rPr>
          <w:rFonts w:asciiTheme="minorHAnsi" w:hAnsiTheme="minorHAnsi" w:cstheme="minorHAnsi"/>
        </w:rPr>
        <w:t>ă</w:t>
      </w:r>
      <w:r w:rsidRPr="00735329">
        <w:rPr>
          <w:rFonts w:asciiTheme="minorHAnsi" w:hAnsiTheme="minorHAnsi" w:cstheme="minorHAnsi"/>
        </w:rPr>
        <w:t xml:space="preserve"> cum urmeaz</w:t>
      </w:r>
      <w:r w:rsidR="003F1586" w:rsidRPr="00735329">
        <w:rPr>
          <w:rFonts w:asciiTheme="minorHAnsi" w:hAnsiTheme="minorHAnsi" w:cstheme="minorHAnsi"/>
        </w:rPr>
        <w:t>ă</w:t>
      </w:r>
      <w:r w:rsidRPr="00735329">
        <w:rPr>
          <w:rFonts w:asciiTheme="minorHAnsi" w:hAnsiTheme="minorHAnsi" w:cstheme="minorHAnsi"/>
        </w:rPr>
        <w:t>:</w:t>
      </w:r>
    </w:p>
    <w:p w14:paraId="2586D72A" w14:textId="3E89CCF0" w:rsidR="00370F60" w:rsidRPr="00735329" w:rsidRDefault="00370F60" w:rsidP="00F015E8">
      <w:pPr>
        <w:numPr>
          <w:ilvl w:val="0"/>
          <w:numId w:val="1"/>
        </w:numPr>
        <w:spacing w:line="360" w:lineRule="auto"/>
        <w:ind w:left="-57" w:firstLine="993"/>
        <w:jc w:val="both"/>
        <w:rPr>
          <w:rFonts w:asciiTheme="minorHAnsi" w:hAnsiTheme="minorHAnsi" w:cstheme="minorHAnsi"/>
        </w:rPr>
      </w:pPr>
      <w:r w:rsidRPr="00735329">
        <w:rPr>
          <w:rFonts w:asciiTheme="minorHAnsi" w:hAnsiTheme="minorHAnsi" w:cstheme="minorHAnsi"/>
        </w:rPr>
        <w:t xml:space="preserve"> - </w:t>
      </w:r>
      <w:r w:rsidRPr="00735329">
        <w:rPr>
          <w:rFonts w:asciiTheme="minorHAnsi" w:hAnsiTheme="minorHAnsi" w:cstheme="minorHAnsi"/>
          <w:bCs/>
        </w:rPr>
        <w:t>calitatea de Ordonator principal de credite -</w:t>
      </w:r>
      <w:r w:rsidR="003F1586" w:rsidRPr="00735329">
        <w:rPr>
          <w:rFonts w:asciiTheme="minorHAnsi" w:hAnsiTheme="minorHAnsi" w:cstheme="minorHAnsi"/>
          <w:bCs/>
        </w:rPr>
        <w:t xml:space="preserve"> </w:t>
      </w:r>
      <w:proofErr w:type="spellStart"/>
      <w:r w:rsidR="003F1586" w:rsidRPr="00735329">
        <w:rPr>
          <w:rFonts w:asciiTheme="minorHAnsi" w:hAnsiTheme="minorHAnsi" w:cstheme="minorHAnsi"/>
          <w:b/>
        </w:rPr>
        <w:t>Cotojman</w:t>
      </w:r>
      <w:proofErr w:type="spellEnd"/>
      <w:r w:rsidR="003F1586" w:rsidRPr="00735329">
        <w:rPr>
          <w:rFonts w:asciiTheme="minorHAnsi" w:hAnsiTheme="minorHAnsi" w:cstheme="minorHAnsi"/>
          <w:b/>
        </w:rPr>
        <w:t xml:space="preserve"> Ion</w:t>
      </w:r>
      <w:r w:rsidR="00ED7D87" w:rsidRPr="00735329">
        <w:rPr>
          <w:rFonts w:asciiTheme="minorHAnsi" w:hAnsiTheme="minorHAnsi" w:cstheme="minorHAnsi"/>
          <w:b/>
        </w:rPr>
        <w:t xml:space="preserve"> </w:t>
      </w:r>
      <w:r w:rsidR="003F1586" w:rsidRPr="00735329">
        <w:rPr>
          <w:rFonts w:asciiTheme="minorHAnsi" w:hAnsiTheme="minorHAnsi" w:cstheme="minorHAnsi"/>
          <w:b/>
        </w:rPr>
        <w:t>-</w:t>
      </w:r>
      <w:r w:rsidR="00ED7D87" w:rsidRPr="00735329">
        <w:rPr>
          <w:rFonts w:asciiTheme="minorHAnsi" w:hAnsiTheme="minorHAnsi" w:cstheme="minorHAnsi"/>
          <w:b/>
        </w:rPr>
        <w:t xml:space="preserve"> </w:t>
      </w:r>
      <w:r w:rsidR="003F1586" w:rsidRPr="00735329">
        <w:rPr>
          <w:rFonts w:asciiTheme="minorHAnsi" w:hAnsiTheme="minorHAnsi" w:cstheme="minorHAnsi"/>
          <w:b/>
        </w:rPr>
        <w:t xml:space="preserve">Liviu </w:t>
      </w:r>
      <w:r w:rsidRPr="00735329">
        <w:rPr>
          <w:rFonts w:asciiTheme="minorHAnsi" w:hAnsiTheme="minorHAnsi" w:cstheme="minorHAnsi"/>
          <w:b/>
        </w:rPr>
        <w:t>– Primar com</w:t>
      </w:r>
      <w:r w:rsidR="003F1586" w:rsidRPr="00735329">
        <w:rPr>
          <w:rFonts w:asciiTheme="minorHAnsi" w:hAnsiTheme="minorHAnsi" w:cstheme="minorHAnsi"/>
          <w:b/>
        </w:rPr>
        <w:t xml:space="preserve">una </w:t>
      </w:r>
      <w:r w:rsidRPr="00735329">
        <w:rPr>
          <w:rFonts w:asciiTheme="minorHAnsi" w:hAnsiTheme="minorHAnsi" w:cstheme="minorHAnsi"/>
          <w:b/>
        </w:rPr>
        <w:t xml:space="preserve"> </w:t>
      </w:r>
      <w:r w:rsidR="00F05E03" w:rsidRPr="00735329">
        <w:rPr>
          <w:rFonts w:asciiTheme="minorHAnsi" w:hAnsiTheme="minorHAnsi" w:cstheme="minorHAnsi"/>
          <w:b/>
        </w:rPr>
        <w:t>Roșia de Amaradia</w:t>
      </w:r>
      <w:r w:rsidRPr="00735329">
        <w:rPr>
          <w:rFonts w:asciiTheme="minorHAnsi" w:hAnsiTheme="minorHAnsi" w:cstheme="minorHAnsi"/>
        </w:rPr>
        <w:t>;</w:t>
      </w:r>
    </w:p>
    <w:p w14:paraId="40F92426" w14:textId="5C8787CF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</w:rPr>
      </w:pPr>
      <w:r w:rsidRPr="00735329">
        <w:rPr>
          <w:rFonts w:asciiTheme="minorHAnsi" w:hAnsiTheme="minorHAnsi" w:cstheme="minorHAnsi"/>
        </w:rPr>
        <w:t xml:space="preserve">- </w:t>
      </w:r>
      <w:r w:rsidRPr="00735329">
        <w:rPr>
          <w:rFonts w:asciiTheme="minorHAnsi" w:hAnsiTheme="minorHAnsi" w:cstheme="minorHAnsi"/>
          <w:bCs/>
        </w:rPr>
        <w:t xml:space="preserve">calitatea de persoana care acorda „ Bun de plata” pe documente </w:t>
      </w:r>
      <w:r w:rsidR="003F1586" w:rsidRPr="00735329">
        <w:rPr>
          <w:rFonts w:asciiTheme="minorHAnsi" w:hAnsiTheme="minorHAnsi" w:cstheme="minorHAnsi"/>
          <w:bCs/>
        </w:rPr>
        <w:t>–</w:t>
      </w:r>
      <w:r w:rsidRPr="00735329">
        <w:rPr>
          <w:rFonts w:asciiTheme="minorHAnsi" w:hAnsiTheme="minorHAnsi" w:cstheme="minorHAnsi"/>
          <w:bCs/>
        </w:rPr>
        <w:t xml:space="preserve"> </w:t>
      </w:r>
      <w:r w:rsidR="003F1586" w:rsidRPr="00735329">
        <w:rPr>
          <w:rFonts w:asciiTheme="minorHAnsi" w:hAnsiTheme="minorHAnsi" w:cstheme="minorHAnsi"/>
          <w:b/>
        </w:rPr>
        <w:t xml:space="preserve">Vătrai Constantin </w:t>
      </w:r>
      <w:r w:rsidRPr="00735329">
        <w:rPr>
          <w:rFonts w:asciiTheme="minorHAnsi" w:hAnsiTheme="minorHAnsi" w:cstheme="minorHAnsi"/>
          <w:b/>
        </w:rPr>
        <w:t>- Viceprimar com</w:t>
      </w:r>
      <w:r w:rsidR="003F1586" w:rsidRPr="00735329">
        <w:rPr>
          <w:rFonts w:asciiTheme="minorHAnsi" w:hAnsiTheme="minorHAnsi" w:cstheme="minorHAnsi"/>
          <w:b/>
        </w:rPr>
        <w:t xml:space="preserve">una  </w:t>
      </w:r>
      <w:r w:rsidR="00F05E03" w:rsidRPr="00735329">
        <w:rPr>
          <w:rFonts w:asciiTheme="minorHAnsi" w:hAnsiTheme="minorHAnsi" w:cstheme="minorHAnsi"/>
          <w:b/>
        </w:rPr>
        <w:t>Roșia de Amaradia</w:t>
      </w:r>
      <w:r w:rsidRPr="00735329">
        <w:rPr>
          <w:rFonts w:asciiTheme="minorHAnsi" w:hAnsiTheme="minorHAnsi" w:cstheme="minorHAnsi"/>
        </w:rPr>
        <w:t>;</w:t>
      </w:r>
    </w:p>
    <w:p w14:paraId="30ECA0FE" w14:textId="6B183435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</w:rPr>
      </w:pPr>
      <w:r w:rsidRPr="00735329">
        <w:rPr>
          <w:rFonts w:asciiTheme="minorHAnsi" w:hAnsiTheme="minorHAnsi" w:cstheme="minorHAnsi"/>
        </w:rPr>
        <w:t xml:space="preserve">- </w:t>
      </w:r>
      <w:r w:rsidRPr="00735329">
        <w:rPr>
          <w:rFonts w:asciiTheme="minorHAnsi" w:hAnsiTheme="minorHAnsi" w:cstheme="minorHAnsi"/>
          <w:bCs/>
        </w:rPr>
        <w:t>calitatea de persoan</w:t>
      </w:r>
      <w:r w:rsidR="003F1586" w:rsidRPr="00735329">
        <w:rPr>
          <w:rFonts w:asciiTheme="minorHAnsi" w:hAnsiTheme="minorHAnsi" w:cstheme="minorHAnsi"/>
          <w:bCs/>
        </w:rPr>
        <w:t>ă</w:t>
      </w:r>
      <w:r w:rsidRPr="00735329">
        <w:rPr>
          <w:rFonts w:asciiTheme="minorHAnsi" w:hAnsiTheme="minorHAnsi" w:cstheme="minorHAnsi"/>
          <w:bCs/>
        </w:rPr>
        <w:t xml:space="preserve"> sau persoane care </w:t>
      </w:r>
      <w:proofErr w:type="spellStart"/>
      <w:r w:rsidRPr="00735329">
        <w:rPr>
          <w:rFonts w:asciiTheme="minorHAnsi" w:hAnsiTheme="minorHAnsi" w:cstheme="minorHAnsi"/>
          <w:bCs/>
        </w:rPr>
        <w:t>Angajeaza</w:t>
      </w:r>
      <w:proofErr w:type="spellEnd"/>
      <w:r w:rsidRPr="00735329">
        <w:rPr>
          <w:rFonts w:asciiTheme="minorHAnsi" w:hAnsiTheme="minorHAnsi" w:cstheme="minorHAnsi"/>
          <w:bCs/>
        </w:rPr>
        <w:t xml:space="preserve"> cheltuieli pentru </w:t>
      </w:r>
      <w:proofErr w:type="spellStart"/>
      <w:r w:rsidRPr="00735329">
        <w:rPr>
          <w:rFonts w:asciiTheme="minorHAnsi" w:hAnsiTheme="minorHAnsi" w:cstheme="minorHAnsi"/>
          <w:bCs/>
        </w:rPr>
        <w:t>intocmirea</w:t>
      </w:r>
      <w:proofErr w:type="spellEnd"/>
      <w:r w:rsidRPr="00735329">
        <w:rPr>
          <w:rFonts w:asciiTheme="minorHAnsi" w:hAnsiTheme="minorHAnsi" w:cstheme="minorHAnsi"/>
          <w:bCs/>
        </w:rPr>
        <w:t xml:space="preserve"> „Documentelor de fundamentare”</w:t>
      </w:r>
      <w:r w:rsidRPr="00735329">
        <w:rPr>
          <w:rFonts w:asciiTheme="minorHAnsi" w:hAnsiTheme="minorHAnsi" w:cstheme="minorHAnsi"/>
        </w:rPr>
        <w:t xml:space="preserve"> – Secțiunea A </w:t>
      </w:r>
      <w:r w:rsidR="002C5E97" w:rsidRPr="00735329">
        <w:rPr>
          <w:rFonts w:asciiTheme="minorHAnsi" w:hAnsiTheme="minorHAnsi" w:cstheme="minorHAnsi"/>
        </w:rPr>
        <w:t>ș</w:t>
      </w:r>
      <w:r w:rsidRPr="00735329">
        <w:rPr>
          <w:rFonts w:asciiTheme="minorHAnsi" w:hAnsiTheme="minorHAnsi" w:cstheme="minorHAnsi"/>
        </w:rPr>
        <w:t xml:space="preserve">i a ”Ordonanțărilor de Plată” conform OMF – </w:t>
      </w:r>
      <w:r w:rsidRPr="00735329">
        <w:rPr>
          <w:rFonts w:asciiTheme="minorHAnsi" w:hAnsiTheme="minorHAnsi" w:cstheme="minorHAnsi"/>
          <w:b/>
        </w:rPr>
        <w:t xml:space="preserve">persoanele care </w:t>
      </w:r>
      <w:proofErr w:type="spellStart"/>
      <w:r w:rsidRPr="00735329">
        <w:rPr>
          <w:rFonts w:asciiTheme="minorHAnsi" w:hAnsiTheme="minorHAnsi" w:cstheme="minorHAnsi"/>
          <w:b/>
        </w:rPr>
        <w:t>iniţiază</w:t>
      </w:r>
      <w:proofErr w:type="spellEnd"/>
      <w:r w:rsidRPr="00735329">
        <w:rPr>
          <w:rFonts w:asciiTheme="minorHAnsi" w:hAnsiTheme="minorHAnsi" w:cstheme="minorHAnsi"/>
          <w:b/>
        </w:rPr>
        <w:t xml:space="preserve"> </w:t>
      </w:r>
      <w:proofErr w:type="spellStart"/>
      <w:r w:rsidRPr="00735329">
        <w:rPr>
          <w:rFonts w:asciiTheme="minorHAnsi" w:hAnsiTheme="minorHAnsi" w:cstheme="minorHAnsi"/>
          <w:b/>
        </w:rPr>
        <w:t>operaţiunea</w:t>
      </w:r>
      <w:proofErr w:type="spellEnd"/>
      <w:r w:rsidRPr="00735329">
        <w:rPr>
          <w:rFonts w:asciiTheme="minorHAnsi" w:hAnsiTheme="minorHAnsi" w:cstheme="minorHAnsi"/>
        </w:rPr>
        <w:t>;</w:t>
      </w:r>
    </w:p>
    <w:p w14:paraId="00E90C4A" w14:textId="77777777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</w:rPr>
      </w:pPr>
      <w:r w:rsidRPr="00735329">
        <w:rPr>
          <w:rFonts w:asciiTheme="minorHAnsi" w:hAnsiTheme="minorHAnsi" w:cstheme="minorHAnsi"/>
        </w:rPr>
        <w:t xml:space="preserve">- calitatea de persoane pentru avizarea documentelor cu privire la realitatea, regularitatea și legalitatea acestora - </w:t>
      </w:r>
      <w:r w:rsidRPr="000C491E">
        <w:rPr>
          <w:rFonts w:asciiTheme="minorHAnsi" w:hAnsiTheme="minorHAnsi" w:cstheme="minorHAnsi"/>
          <w:b/>
        </w:rPr>
        <w:t>persoanele ca</w:t>
      </w:r>
      <w:r w:rsidRPr="00735329">
        <w:rPr>
          <w:rFonts w:asciiTheme="minorHAnsi" w:hAnsiTheme="minorHAnsi" w:cstheme="minorHAnsi"/>
          <w:b/>
        </w:rPr>
        <w:t xml:space="preserve">re </w:t>
      </w:r>
      <w:proofErr w:type="spellStart"/>
      <w:r w:rsidRPr="00735329">
        <w:rPr>
          <w:rFonts w:asciiTheme="minorHAnsi" w:hAnsiTheme="minorHAnsi" w:cstheme="minorHAnsi"/>
          <w:b/>
        </w:rPr>
        <w:t>iniţiază</w:t>
      </w:r>
      <w:proofErr w:type="spellEnd"/>
      <w:r w:rsidRPr="00735329">
        <w:rPr>
          <w:rFonts w:asciiTheme="minorHAnsi" w:hAnsiTheme="minorHAnsi" w:cstheme="minorHAnsi"/>
          <w:b/>
        </w:rPr>
        <w:t xml:space="preserve"> </w:t>
      </w:r>
      <w:proofErr w:type="spellStart"/>
      <w:r w:rsidRPr="00735329">
        <w:rPr>
          <w:rFonts w:asciiTheme="minorHAnsi" w:hAnsiTheme="minorHAnsi" w:cstheme="minorHAnsi"/>
          <w:b/>
        </w:rPr>
        <w:t>operaţiunea</w:t>
      </w:r>
      <w:proofErr w:type="spellEnd"/>
      <w:r w:rsidRPr="00735329">
        <w:rPr>
          <w:rFonts w:asciiTheme="minorHAnsi" w:hAnsiTheme="minorHAnsi" w:cstheme="minorHAnsi"/>
        </w:rPr>
        <w:t>;</w:t>
      </w:r>
    </w:p>
    <w:p w14:paraId="07892876" w14:textId="267517BD" w:rsidR="00370F60" w:rsidRPr="00735329" w:rsidRDefault="00A4220E" w:rsidP="00F015E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   </w:t>
      </w:r>
      <w:r w:rsidR="00370F60" w:rsidRPr="00735329">
        <w:rPr>
          <w:rFonts w:asciiTheme="minorHAnsi" w:hAnsiTheme="minorHAnsi" w:cstheme="minorHAnsi"/>
          <w:b/>
        </w:rPr>
        <w:t>(2)</w:t>
      </w:r>
      <w:r w:rsidR="00370F60" w:rsidRPr="00735329">
        <w:rPr>
          <w:rFonts w:asciiTheme="minorHAnsi" w:hAnsiTheme="minorHAnsi" w:cstheme="minorHAnsi"/>
        </w:rPr>
        <w:t xml:space="preserve"> Calitatea de persoana care are acces la sistemul de control al angajamentelor (CAB), responsabile pentru:</w:t>
      </w:r>
    </w:p>
    <w:p w14:paraId="33E1E57A" w14:textId="5FADAB22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</w:rPr>
      </w:pPr>
      <w:r w:rsidRPr="00735329">
        <w:rPr>
          <w:rFonts w:asciiTheme="minorHAnsi" w:hAnsiTheme="minorHAnsi" w:cstheme="minorHAnsi"/>
        </w:rPr>
        <w:t xml:space="preserve">- înregistrarea/rezervarea în CAB a angajamentelor pe baza Documentelor de Fundamentare - </w:t>
      </w:r>
      <w:proofErr w:type="spellStart"/>
      <w:r w:rsidR="00735329" w:rsidRPr="00735329">
        <w:rPr>
          <w:rFonts w:asciiTheme="minorHAnsi" w:hAnsiTheme="minorHAnsi" w:cstheme="minorHAnsi"/>
          <w:b/>
        </w:rPr>
        <w:t>Boncu</w:t>
      </w:r>
      <w:proofErr w:type="spellEnd"/>
      <w:r w:rsidR="00735329" w:rsidRPr="00735329">
        <w:rPr>
          <w:rFonts w:asciiTheme="minorHAnsi" w:hAnsiTheme="minorHAnsi" w:cstheme="minorHAnsi"/>
          <w:b/>
        </w:rPr>
        <w:t xml:space="preserve"> Cristina</w:t>
      </w:r>
      <w:r w:rsidRPr="00735329">
        <w:rPr>
          <w:rFonts w:asciiTheme="minorHAnsi" w:hAnsiTheme="minorHAnsi" w:cstheme="minorHAnsi"/>
        </w:rPr>
        <w:t>;</w:t>
      </w:r>
    </w:p>
    <w:p w14:paraId="7C2D378B" w14:textId="06337592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</w:rPr>
      </w:pPr>
      <w:r w:rsidRPr="00735329">
        <w:rPr>
          <w:rFonts w:asciiTheme="minorHAnsi" w:hAnsiTheme="minorHAnsi" w:cstheme="minorHAnsi"/>
        </w:rPr>
        <w:t xml:space="preserve">- realizarea capturilor de ecran care certifică operarea în CAB a angajamentelor - </w:t>
      </w:r>
      <w:proofErr w:type="spellStart"/>
      <w:r w:rsidR="00735329" w:rsidRPr="00735329">
        <w:rPr>
          <w:rFonts w:asciiTheme="minorHAnsi" w:hAnsiTheme="minorHAnsi" w:cstheme="minorHAnsi"/>
          <w:b/>
        </w:rPr>
        <w:t>Boncu</w:t>
      </w:r>
      <w:proofErr w:type="spellEnd"/>
      <w:r w:rsidR="00735329" w:rsidRPr="00735329">
        <w:rPr>
          <w:rFonts w:asciiTheme="minorHAnsi" w:hAnsiTheme="minorHAnsi" w:cstheme="minorHAnsi"/>
          <w:b/>
        </w:rPr>
        <w:t xml:space="preserve"> Cristina</w:t>
      </w:r>
      <w:r w:rsidRPr="00735329">
        <w:rPr>
          <w:rFonts w:asciiTheme="minorHAnsi" w:hAnsiTheme="minorHAnsi" w:cstheme="minorHAnsi"/>
        </w:rPr>
        <w:t>;</w:t>
      </w:r>
    </w:p>
    <w:p w14:paraId="6DB8DD38" w14:textId="40CC0AFA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</w:rPr>
      </w:pPr>
      <w:r w:rsidRPr="00735329">
        <w:rPr>
          <w:rFonts w:asciiTheme="minorHAnsi" w:hAnsiTheme="minorHAnsi" w:cstheme="minorHAnsi"/>
        </w:rPr>
        <w:t xml:space="preserve">- completarea Documentelor de Fundamentare – Secțiunea B - </w:t>
      </w:r>
      <w:proofErr w:type="spellStart"/>
      <w:r w:rsidR="00735329" w:rsidRPr="00735329">
        <w:rPr>
          <w:rFonts w:asciiTheme="minorHAnsi" w:hAnsiTheme="minorHAnsi" w:cstheme="minorHAnsi"/>
          <w:b/>
        </w:rPr>
        <w:t>Boncu</w:t>
      </w:r>
      <w:proofErr w:type="spellEnd"/>
      <w:r w:rsidR="00735329" w:rsidRPr="00735329">
        <w:rPr>
          <w:rFonts w:asciiTheme="minorHAnsi" w:hAnsiTheme="minorHAnsi" w:cstheme="minorHAnsi"/>
          <w:b/>
        </w:rPr>
        <w:t xml:space="preserve"> Cristina</w:t>
      </w:r>
      <w:r w:rsidRPr="00735329">
        <w:rPr>
          <w:rFonts w:asciiTheme="minorHAnsi" w:hAnsiTheme="minorHAnsi" w:cstheme="minorHAnsi"/>
        </w:rPr>
        <w:t>;</w:t>
      </w:r>
    </w:p>
    <w:p w14:paraId="680BB064" w14:textId="6DD78F95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</w:rPr>
      </w:pPr>
      <w:r w:rsidRPr="00735329">
        <w:rPr>
          <w:rFonts w:asciiTheme="minorHAnsi" w:hAnsiTheme="minorHAnsi" w:cstheme="minorHAnsi"/>
        </w:rPr>
        <w:t xml:space="preserve">- înregistrarea în CAB a recepțiilor pe baza Ordonanțărilor de plată - </w:t>
      </w:r>
      <w:proofErr w:type="spellStart"/>
      <w:r w:rsidR="00735329" w:rsidRPr="00735329">
        <w:rPr>
          <w:rFonts w:asciiTheme="minorHAnsi" w:hAnsiTheme="minorHAnsi" w:cstheme="minorHAnsi"/>
          <w:b/>
        </w:rPr>
        <w:t>Boncu</w:t>
      </w:r>
      <w:proofErr w:type="spellEnd"/>
      <w:r w:rsidR="00735329" w:rsidRPr="00735329">
        <w:rPr>
          <w:rFonts w:asciiTheme="minorHAnsi" w:hAnsiTheme="minorHAnsi" w:cstheme="minorHAnsi"/>
          <w:b/>
        </w:rPr>
        <w:t xml:space="preserve"> Cristina</w:t>
      </w:r>
      <w:r w:rsidRPr="00735329">
        <w:rPr>
          <w:rFonts w:asciiTheme="minorHAnsi" w:hAnsiTheme="minorHAnsi" w:cstheme="minorHAnsi"/>
        </w:rPr>
        <w:t>;</w:t>
      </w:r>
    </w:p>
    <w:p w14:paraId="237AE0B2" w14:textId="45E67FE8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</w:rPr>
      </w:pPr>
      <w:r w:rsidRPr="00735329">
        <w:rPr>
          <w:rFonts w:asciiTheme="minorHAnsi" w:hAnsiTheme="minorHAnsi" w:cstheme="minorHAnsi"/>
        </w:rPr>
        <w:t xml:space="preserve">- completarea Col.1,2,3 și 5 în formularele ”Ordonanțare de Plată” - </w:t>
      </w:r>
      <w:proofErr w:type="spellStart"/>
      <w:r w:rsidR="00735329" w:rsidRPr="00735329">
        <w:rPr>
          <w:rFonts w:asciiTheme="minorHAnsi" w:hAnsiTheme="minorHAnsi" w:cstheme="minorHAnsi"/>
          <w:b/>
        </w:rPr>
        <w:t>Boncu</w:t>
      </w:r>
      <w:proofErr w:type="spellEnd"/>
      <w:r w:rsidR="00735329" w:rsidRPr="00735329">
        <w:rPr>
          <w:rFonts w:asciiTheme="minorHAnsi" w:hAnsiTheme="minorHAnsi" w:cstheme="minorHAnsi"/>
          <w:b/>
        </w:rPr>
        <w:t xml:space="preserve"> Cristina</w:t>
      </w:r>
      <w:r w:rsidRPr="00735329">
        <w:rPr>
          <w:rFonts w:asciiTheme="minorHAnsi" w:hAnsiTheme="minorHAnsi" w:cstheme="minorHAnsi"/>
        </w:rPr>
        <w:t>;</w:t>
      </w:r>
    </w:p>
    <w:p w14:paraId="3C0AC383" w14:textId="5B5DCD22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</w:rPr>
      </w:pPr>
      <w:r w:rsidRPr="00735329">
        <w:rPr>
          <w:rFonts w:asciiTheme="minorHAnsi" w:hAnsiTheme="minorHAnsi" w:cstheme="minorHAnsi"/>
        </w:rPr>
        <w:t xml:space="preserve">- realizarea capturilor de ecran care certifică operarea în CAB a recepțiilor - </w:t>
      </w:r>
      <w:proofErr w:type="spellStart"/>
      <w:r w:rsidR="00735329" w:rsidRPr="00735329">
        <w:rPr>
          <w:rFonts w:asciiTheme="minorHAnsi" w:hAnsiTheme="minorHAnsi" w:cstheme="minorHAnsi"/>
          <w:b/>
        </w:rPr>
        <w:t>Boncu</w:t>
      </w:r>
      <w:proofErr w:type="spellEnd"/>
      <w:r w:rsidR="00735329" w:rsidRPr="00735329">
        <w:rPr>
          <w:rFonts w:asciiTheme="minorHAnsi" w:hAnsiTheme="minorHAnsi" w:cstheme="minorHAnsi"/>
          <w:b/>
        </w:rPr>
        <w:t xml:space="preserve"> Cristina</w:t>
      </w:r>
      <w:r w:rsidRPr="00735329">
        <w:rPr>
          <w:rFonts w:asciiTheme="minorHAnsi" w:hAnsiTheme="minorHAnsi" w:cstheme="minorHAnsi"/>
        </w:rPr>
        <w:t>;</w:t>
      </w:r>
    </w:p>
    <w:p w14:paraId="03FB50EF" w14:textId="3CBCA794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735329">
        <w:rPr>
          <w:rFonts w:asciiTheme="minorHAnsi" w:hAnsiTheme="minorHAnsi" w:cstheme="minorHAnsi"/>
        </w:rPr>
        <w:t xml:space="preserve">- </w:t>
      </w:r>
      <w:r w:rsidRPr="0069458F">
        <w:rPr>
          <w:rFonts w:asciiTheme="minorHAnsi" w:hAnsiTheme="minorHAnsi" w:cstheme="minorHAnsi"/>
        </w:rPr>
        <w:t xml:space="preserve">calitatea de persoana care face plăți prin trezoreria statului sau bănci comerciale </w:t>
      </w:r>
      <w:r w:rsidRPr="00735329">
        <w:rPr>
          <w:rFonts w:asciiTheme="minorHAnsi" w:hAnsiTheme="minorHAnsi" w:cstheme="minorHAnsi"/>
          <w:color w:val="FF0000"/>
        </w:rPr>
        <w:t>-</w:t>
      </w:r>
      <w:r w:rsidRPr="00735329">
        <w:rPr>
          <w:rFonts w:asciiTheme="minorHAnsi" w:hAnsiTheme="minorHAnsi" w:cstheme="minorHAnsi"/>
        </w:rPr>
        <w:t xml:space="preserve"> </w:t>
      </w:r>
      <w:proofErr w:type="spellStart"/>
      <w:r w:rsidR="0010498E" w:rsidRPr="00735329">
        <w:rPr>
          <w:rFonts w:asciiTheme="minorHAnsi" w:hAnsiTheme="minorHAnsi" w:cstheme="minorHAnsi"/>
          <w:b/>
        </w:rPr>
        <w:t>Boncu</w:t>
      </w:r>
      <w:proofErr w:type="spellEnd"/>
      <w:r w:rsidR="0010498E" w:rsidRPr="00735329">
        <w:rPr>
          <w:rFonts w:asciiTheme="minorHAnsi" w:hAnsiTheme="minorHAnsi" w:cstheme="minorHAnsi"/>
          <w:b/>
        </w:rPr>
        <w:t xml:space="preserve"> Cristina</w:t>
      </w:r>
      <w:r w:rsidRPr="00735329">
        <w:rPr>
          <w:rFonts w:asciiTheme="minorHAnsi" w:hAnsiTheme="minorHAnsi" w:cstheme="minorHAnsi"/>
          <w:bCs/>
        </w:rPr>
        <w:t>;</w:t>
      </w:r>
    </w:p>
    <w:p w14:paraId="5B5C9A38" w14:textId="5A05A176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</w:rPr>
      </w:pPr>
      <w:r w:rsidRPr="00735329">
        <w:rPr>
          <w:rFonts w:asciiTheme="minorHAnsi" w:hAnsiTheme="minorHAnsi" w:cstheme="minorHAnsi"/>
          <w:bCs/>
        </w:rPr>
        <w:t>- persoana desemnata s</w:t>
      </w:r>
      <w:r w:rsidR="00936383" w:rsidRPr="00735329">
        <w:rPr>
          <w:rFonts w:asciiTheme="minorHAnsi" w:hAnsiTheme="minorHAnsi" w:cstheme="minorHAnsi"/>
          <w:bCs/>
        </w:rPr>
        <w:t>ă</w:t>
      </w:r>
      <w:r w:rsidRPr="00735329">
        <w:rPr>
          <w:rFonts w:asciiTheme="minorHAnsi" w:hAnsiTheme="minorHAnsi" w:cstheme="minorHAnsi"/>
          <w:bCs/>
        </w:rPr>
        <w:t xml:space="preserve"> fac</w:t>
      </w:r>
      <w:r w:rsidR="00936383" w:rsidRPr="00735329">
        <w:rPr>
          <w:rFonts w:asciiTheme="minorHAnsi" w:hAnsiTheme="minorHAnsi" w:cstheme="minorHAnsi"/>
          <w:bCs/>
        </w:rPr>
        <w:t>ă</w:t>
      </w:r>
      <w:r w:rsidRPr="00735329">
        <w:rPr>
          <w:rFonts w:asciiTheme="minorHAnsi" w:hAnsiTheme="minorHAnsi" w:cstheme="minorHAnsi"/>
          <w:bCs/>
        </w:rPr>
        <w:t xml:space="preserve"> </w:t>
      </w:r>
      <w:proofErr w:type="spellStart"/>
      <w:r w:rsidRPr="00735329">
        <w:rPr>
          <w:rFonts w:asciiTheme="minorHAnsi" w:hAnsiTheme="minorHAnsi" w:cstheme="minorHAnsi"/>
          <w:bCs/>
        </w:rPr>
        <w:t>plati</w:t>
      </w:r>
      <w:proofErr w:type="spellEnd"/>
      <w:r w:rsidRPr="00735329">
        <w:rPr>
          <w:rFonts w:asciiTheme="minorHAnsi" w:hAnsiTheme="minorHAnsi" w:cstheme="minorHAnsi"/>
          <w:bCs/>
        </w:rPr>
        <w:t xml:space="preserve"> si </w:t>
      </w:r>
      <w:proofErr w:type="spellStart"/>
      <w:r w:rsidR="00735329" w:rsidRPr="00735329">
        <w:rPr>
          <w:rFonts w:asciiTheme="minorHAnsi" w:hAnsiTheme="minorHAnsi" w:cstheme="minorHAnsi"/>
          <w:bCs/>
        </w:rPr>
        <w:t>î</w:t>
      </w:r>
      <w:r w:rsidRPr="00735329">
        <w:rPr>
          <w:rFonts w:asciiTheme="minorHAnsi" w:hAnsiTheme="minorHAnsi" w:cstheme="minorHAnsi"/>
          <w:bCs/>
        </w:rPr>
        <w:t>ncasari</w:t>
      </w:r>
      <w:proofErr w:type="spellEnd"/>
      <w:r w:rsidRPr="00735329">
        <w:rPr>
          <w:rFonts w:asciiTheme="minorHAnsi" w:hAnsiTheme="minorHAnsi" w:cstheme="minorHAnsi"/>
          <w:bCs/>
        </w:rPr>
        <w:t xml:space="preserve"> prin casieria </w:t>
      </w:r>
      <w:proofErr w:type="spellStart"/>
      <w:r w:rsidRPr="00735329">
        <w:rPr>
          <w:rFonts w:asciiTheme="minorHAnsi" w:hAnsiTheme="minorHAnsi" w:cstheme="minorHAnsi"/>
          <w:bCs/>
        </w:rPr>
        <w:t>institutiei</w:t>
      </w:r>
      <w:proofErr w:type="spellEnd"/>
      <w:r w:rsidRPr="00735329">
        <w:rPr>
          <w:rFonts w:asciiTheme="minorHAnsi" w:hAnsiTheme="minorHAnsi" w:cstheme="minorHAnsi"/>
          <w:bCs/>
        </w:rPr>
        <w:t xml:space="preserve"> este -</w:t>
      </w:r>
      <w:r w:rsidR="0010498E">
        <w:rPr>
          <w:rFonts w:asciiTheme="minorHAnsi" w:hAnsiTheme="minorHAnsi" w:cstheme="minorHAnsi"/>
          <w:bCs/>
        </w:rPr>
        <w:t xml:space="preserve"> </w:t>
      </w:r>
      <w:r w:rsidR="00735329" w:rsidRPr="00735329">
        <w:rPr>
          <w:rFonts w:asciiTheme="minorHAnsi" w:hAnsiTheme="minorHAnsi" w:cstheme="minorHAnsi"/>
          <w:b/>
          <w:bCs/>
        </w:rPr>
        <w:t>Lucaci -  Sandu Diana - Silvia</w:t>
      </w:r>
      <w:r w:rsidRPr="00735329">
        <w:rPr>
          <w:rFonts w:asciiTheme="minorHAnsi" w:hAnsiTheme="minorHAnsi" w:cstheme="minorHAnsi"/>
        </w:rPr>
        <w:t>;</w:t>
      </w:r>
    </w:p>
    <w:p w14:paraId="0A95356E" w14:textId="615658E1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</w:rPr>
      </w:pPr>
      <w:r w:rsidRPr="00735329">
        <w:rPr>
          <w:rFonts w:asciiTheme="minorHAnsi" w:hAnsiTheme="minorHAnsi" w:cstheme="minorHAnsi"/>
        </w:rPr>
        <w:lastRenderedPageBreak/>
        <w:t xml:space="preserve">- calitatea de persoana care </w:t>
      </w:r>
      <w:proofErr w:type="spellStart"/>
      <w:r w:rsidRPr="00735329">
        <w:rPr>
          <w:rFonts w:asciiTheme="minorHAnsi" w:hAnsiTheme="minorHAnsi" w:cstheme="minorHAnsi"/>
        </w:rPr>
        <w:t>organizeaza</w:t>
      </w:r>
      <w:proofErr w:type="spellEnd"/>
      <w:r w:rsidRPr="00735329">
        <w:rPr>
          <w:rFonts w:asciiTheme="minorHAnsi" w:hAnsiTheme="minorHAnsi" w:cstheme="minorHAnsi"/>
        </w:rPr>
        <w:t xml:space="preserve"> și conduce evidența contabila a creditelor de angajament, creditelor bugetare, creditelor de angajament rezervate, creditelor de angajament</w:t>
      </w:r>
      <w:r w:rsidR="00A4220E">
        <w:rPr>
          <w:rFonts w:asciiTheme="minorHAnsi" w:hAnsiTheme="minorHAnsi" w:cstheme="minorHAnsi"/>
        </w:rPr>
        <w:t xml:space="preserve"> </w:t>
      </w:r>
      <w:r w:rsidRPr="00735329">
        <w:rPr>
          <w:rFonts w:asciiTheme="minorHAnsi" w:hAnsiTheme="minorHAnsi" w:cstheme="minorHAnsi"/>
        </w:rPr>
        <w:t xml:space="preserve">angajate, angajamentelor bugetare (credite bugetare rezervate) și angajamentelor legale </w:t>
      </w:r>
      <w:r w:rsidR="00735329" w:rsidRPr="00735329">
        <w:rPr>
          <w:rFonts w:asciiTheme="minorHAnsi" w:hAnsiTheme="minorHAnsi" w:cstheme="minorHAnsi"/>
        </w:rPr>
        <w:t>–</w:t>
      </w:r>
      <w:r w:rsidRPr="00735329">
        <w:rPr>
          <w:rFonts w:asciiTheme="minorHAnsi" w:hAnsiTheme="minorHAnsi" w:cstheme="minorHAnsi"/>
        </w:rPr>
        <w:t xml:space="preserve"> </w:t>
      </w:r>
      <w:proofErr w:type="spellStart"/>
      <w:r w:rsidR="00735329" w:rsidRPr="00735329">
        <w:rPr>
          <w:rFonts w:asciiTheme="minorHAnsi" w:hAnsiTheme="minorHAnsi" w:cstheme="minorHAnsi"/>
          <w:b/>
        </w:rPr>
        <w:t>Boncu</w:t>
      </w:r>
      <w:proofErr w:type="spellEnd"/>
      <w:r w:rsidR="00735329" w:rsidRPr="00735329">
        <w:rPr>
          <w:rFonts w:asciiTheme="minorHAnsi" w:hAnsiTheme="minorHAnsi" w:cstheme="minorHAnsi"/>
          <w:b/>
        </w:rPr>
        <w:t xml:space="preserve"> Cristina</w:t>
      </w:r>
      <w:r w:rsidRPr="00735329">
        <w:rPr>
          <w:rFonts w:asciiTheme="minorHAnsi" w:hAnsiTheme="minorHAnsi" w:cstheme="minorHAnsi"/>
          <w:b/>
        </w:rPr>
        <w:t>.</w:t>
      </w:r>
    </w:p>
    <w:p w14:paraId="192F83B2" w14:textId="2B375C33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35329">
        <w:rPr>
          <w:rFonts w:asciiTheme="minorHAnsi" w:hAnsiTheme="minorHAnsi" w:cstheme="minorHAnsi"/>
          <w:b/>
        </w:rPr>
        <w:t>Art.</w:t>
      </w:r>
      <w:r w:rsidR="00F05E03" w:rsidRPr="00735329">
        <w:rPr>
          <w:rFonts w:asciiTheme="minorHAnsi" w:hAnsiTheme="minorHAnsi" w:cstheme="minorHAnsi"/>
          <w:b/>
        </w:rPr>
        <w:t xml:space="preserve"> </w:t>
      </w:r>
      <w:r w:rsidRPr="00735329">
        <w:rPr>
          <w:rFonts w:asciiTheme="minorHAnsi" w:hAnsiTheme="minorHAnsi" w:cstheme="minorHAnsi"/>
          <w:b/>
        </w:rPr>
        <w:t xml:space="preserve">2. </w:t>
      </w:r>
      <w:r w:rsidRPr="00735329">
        <w:rPr>
          <w:rFonts w:asciiTheme="minorHAnsi" w:hAnsiTheme="minorHAnsi" w:cstheme="minorHAnsi"/>
        </w:rPr>
        <w:t xml:space="preserve">Persoanele </w:t>
      </w:r>
      <w:proofErr w:type="spellStart"/>
      <w:r w:rsidRPr="00735329">
        <w:rPr>
          <w:rFonts w:asciiTheme="minorHAnsi" w:hAnsiTheme="minorHAnsi" w:cstheme="minorHAnsi"/>
        </w:rPr>
        <w:t>mentionate</w:t>
      </w:r>
      <w:proofErr w:type="spellEnd"/>
      <w:r w:rsidRPr="00735329">
        <w:rPr>
          <w:rFonts w:asciiTheme="minorHAnsi" w:hAnsiTheme="minorHAnsi" w:cstheme="minorHAnsi"/>
        </w:rPr>
        <w:t xml:space="preserve"> la art. 1 vor respecta prevederile Ordinului nr. 1140/2025 pentru aprobarea Normelor metodologice privind angajarea, lichidarea, </w:t>
      </w:r>
      <w:proofErr w:type="spellStart"/>
      <w:r w:rsidRPr="00735329">
        <w:rPr>
          <w:rFonts w:asciiTheme="minorHAnsi" w:hAnsiTheme="minorHAnsi" w:cstheme="minorHAnsi"/>
        </w:rPr>
        <w:t>ordonanţarea</w:t>
      </w:r>
      <w:proofErr w:type="spellEnd"/>
      <w:r w:rsidRPr="00735329">
        <w:rPr>
          <w:rFonts w:asciiTheme="minorHAnsi" w:hAnsiTheme="minorHAnsi" w:cstheme="minorHAnsi"/>
        </w:rPr>
        <w:t xml:space="preserve"> </w:t>
      </w:r>
      <w:proofErr w:type="spellStart"/>
      <w:r w:rsidRPr="00735329">
        <w:rPr>
          <w:rFonts w:asciiTheme="minorHAnsi" w:hAnsiTheme="minorHAnsi" w:cstheme="minorHAnsi"/>
        </w:rPr>
        <w:t>şi</w:t>
      </w:r>
      <w:proofErr w:type="spellEnd"/>
      <w:r w:rsidRPr="00735329">
        <w:rPr>
          <w:rFonts w:asciiTheme="minorHAnsi" w:hAnsiTheme="minorHAnsi" w:cstheme="minorHAnsi"/>
        </w:rPr>
        <w:t xml:space="preserve"> plata cheltuielilor bugetare.</w:t>
      </w:r>
    </w:p>
    <w:p w14:paraId="4EDC091F" w14:textId="138688B6" w:rsidR="00370F60" w:rsidRPr="00735329" w:rsidRDefault="00370F60" w:rsidP="00F015E8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735329">
        <w:rPr>
          <w:rFonts w:asciiTheme="minorHAnsi" w:hAnsiTheme="minorHAnsi" w:cstheme="minorHAnsi"/>
          <w:b/>
          <w:bCs/>
          <w:lang w:val="af-ZA"/>
        </w:rPr>
        <w:t>Art.</w:t>
      </w:r>
      <w:r w:rsidR="00F05E03" w:rsidRPr="00735329">
        <w:rPr>
          <w:rFonts w:asciiTheme="minorHAnsi" w:hAnsiTheme="minorHAnsi" w:cstheme="minorHAnsi"/>
          <w:b/>
          <w:bCs/>
          <w:lang w:val="af-ZA"/>
        </w:rPr>
        <w:t xml:space="preserve">  </w:t>
      </w:r>
      <w:r w:rsidRPr="00735329">
        <w:rPr>
          <w:rFonts w:asciiTheme="minorHAnsi" w:hAnsiTheme="minorHAnsi" w:cstheme="minorHAnsi"/>
          <w:b/>
          <w:bCs/>
          <w:lang w:val="af-ZA"/>
        </w:rPr>
        <w:t>3.</w:t>
      </w:r>
      <w:r w:rsidRPr="00735329">
        <w:rPr>
          <w:rFonts w:asciiTheme="minorHAnsi" w:hAnsiTheme="minorHAnsi" w:cstheme="minorHAnsi"/>
          <w:lang w:val="af-ZA"/>
        </w:rPr>
        <w:t xml:space="preserve"> Secretarul comunei </w:t>
      </w:r>
      <w:r w:rsidR="00F05E03" w:rsidRPr="00735329">
        <w:rPr>
          <w:rFonts w:asciiTheme="minorHAnsi" w:hAnsiTheme="minorHAnsi" w:cstheme="minorHAnsi"/>
          <w:lang w:val="af-ZA"/>
        </w:rPr>
        <w:t>Roșia de Amaradia</w:t>
      </w:r>
      <w:r w:rsidRPr="00735329">
        <w:rPr>
          <w:rFonts w:asciiTheme="minorHAnsi" w:hAnsiTheme="minorHAnsi" w:cstheme="minorHAnsi"/>
          <w:lang w:val="af-ZA"/>
        </w:rPr>
        <w:t xml:space="preserve"> va comunica prezenta dispoziţie</w:t>
      </w:r>
      <w:r w:rsidR="00F05E03" w:rsidRPr="00735329">
        <w:rPr>
          <w:rFonts w:asciiTheme="minorHAnsi" w:hAnsiTheme="minorHAnsi" w:cstheme="minorHAnsi"/>
          <w:lang w:val="af-ZA"/>
        </w:rPr>
        <w:t xml:space="preserve"> : </w:t>
      </w:r>
      <w:r w:rsidRPr="00735329">
        <w:rPr>
          <w:rFonts w:asciiTheme="minorHAnsi" w:hAnsiTheme="minorHAnsi" w:cstheme="minorHAnsi"/>
          <w:lang w:val="af-ZA"/>
        </w:rPr>
        <w:t xml:space="preserve"> Instituţiei Prefectului Judeţul </w:t>
      </w:r>
      <w:r w:rsidR="00F05E03" w:rsidRPr="00735329">
        <w:rPr>
          <w:rFonts w:asciiTheme="minorHAnsi" w:hAnsiTheme="minorHAnsi" w:cstheme="minorHAnsi"/>
          <w:lang w:val="af-ZA"/>
        </w:rPr>
        <w:t xml:space="preserve">Gorj, Compartimentului financiar - contabil, impozite și taxe locale  </w:t>
      </w:r>
      <w:r w:rsidRPr="00735329">
        <w:rPr>
          <w:rFonts w:asciiTheme="minorHAnsi" w:hAnsiTheme="minorHAnsi" w:cstheme="minorHAnsi"/>
          <w:lang w:val="af-ZA"/>
        </w:rPr>
        <w:t xml:space="preserve">din cadrul Primăriei comunei </w:t>
      </w:r>
      <w:r w:rsidR="00F05E03" w:rsidRPr="00735329">
        <w:rPr>
          <w:rFonts w:asciiTheme="minorHAnsi" w:hAnsiTheme="minorHAnsi" w:cstheme="minorHAnsi"/>
          <w:lang w:val="af-ZA"/>
        </w:rPr>
        <w:t>Roșia de Amaradia</w:t>
      </w:r>
      <w:r w:rsidRPr="00735329">
        <w:rPr>
          <w:rFonts w:asciiTheme="minorHAnsi" w:hAnsiTheme="minorHAnsi" w:cstheme="minorHAnsi"/>
          <w:lang w:val="af-ZA"/>
        </w:rPr>
        <w:t xml:space="preserve">,  </w:t>
      </w:r>
      <w:r w:rsidRPr="00735329">
        <w:rPr>
          <w:rFonts w:asciiTheme="minorHAnsi" w:hAnsiTheme="minorHAnsi" w:cstheme="minorHAnsi"/>
        </w:rPr>
        <w:t xml:space="preserve">persoanelor nominalizate </w:t>
      </w:r>
      <w:r w:rsidR="00F05E03" w:rsidRPr="00735329">
        <w:rPr>
          <w:rFonts w:asciiTheme="minorHAnsi" w:hAnsiTheme="minorHAnsi" w:cstheme="minorHAnsi"/>
        </w:rPr>
        <w:t xml:space="preserve">la art. 1  </w:t>
      </w:r>
      <w:r w:rsidR="00F05E03" w:rsidRPr="00735329">
        <w:rPr>
          <w:rFonts w:asciiTheme="minorHAnsi" w:hAnsiTheme="minorHAnsi" w:cstheme="minorHAnsi"/>
          <w:iCs/>
        </w:rPr>
        <w:t xml:space="preserve">și </w:t>
      </w:r>
      <w:r w:rsidRPr="00735329">
        <w:rPr>
          <w:rFonts w:asciiTheme="minorHAnsi" w:hAnsiTheme="minorHAnsi" w:cstheme="minorHAnsi"/>
          <w:iCs/>
        </w:rPr>
        <w:t xml:space="preserve">se va </w:t>
      </w:r>
      <w:proofErr w:type="spellStart"/>
      <w:r w:rsidRPr="00735329">
        <w:rPr>
          <w:rFonts w:asciiTheme="minorHAnsi" w:hAnsiTheme="minorHAnsi" w:cstheme="minorHAnsi"/>
          <w:iCs/>
        </w:rPr>
        <w:t>afisa</w:t>
      </w:r>
      <w:proofErr w:type="spellEnd"/>
      <w:r w:rsidRPr="00735329">
        <w:rPr>
          <w:rFonts w:asciiTheme="minorHAnsi" w:hAnsiTheme="minorHAnsi" w:cstheme="minorHAnsi"/>
          <w:iCs/>
        </w:rPr>
        <w:t xml:space="preserve"> pe site-ul </w:t>
      </w:r>
      <w:proofErr w:type="spellStart"/>
      <w:r w:rsidRPr="00735329">
        <w:rPr>
          <w:rFonts w:asciiTheme="minorHAnsi" w:hAnsiTheme="minorHAnsi" w:cstheme="minorHAnsi"/>
          <w:iCs/>
        </w:rPr>
        <w:t>institutiei</w:t>
      </w:r>
      <w:proofErr w:type="spellEnd"/>
      <w:r w:rsidRPr="00735329">
        <w:rPr>
          <w:rFonts w:asciiTheme="minorHAnsi" w:hAnsiTheme="minorHAnsi" w:cstheme="minorHAnsi"/>
          <w:iCs/>
        </w:rPr>
        <w:t xml:space="preserve">: </w:t>
      </w:r>
      <w:hyperlink r:id="rId8" w:history="1">
        <w:r w:rsidRPr="00735329">
          <w:rPr>
            <w:rStyle w:val="Hyperlink"/>
            <w:rFonts w:asciiTheme="minorHAnsi" w:eastAsiaTheme="majorEastAsia" w:hAnsiTheme="minorHAnsi" w:cstheme="minorHAnsi"/>
            <w:iCs/>
            <w:color w:val="000000" w:themeColor="text1"/>
          </w:rPr>
          <w:t>http://www</w:t>
        </w:r>
        <w:r w:rsidRPr="00735329">
          <w:rPr>
            <w:rStyle w:val="Hyperlink"/>
            <w:rFonts w:asciiTheme="minorHAnsi" w:eastAsiaTheme="majorEastAsia" w:hAnsiTheme="minorHAnsi" w:cstheme="minorHAnsi"/>
            <w:iCs/>
          </w:rPr>
          <w:t>.</w:t>
        </w:r>
      </w:hyperlink>
      <w:r w:rsidR="00F05E03" w:rsidRPr="00735329">
        <w:rPr>
          <w:rFonts w:asciiTheme="minorHAnsi" w:hAnsiTheme="minorHAnsi" w:cstheme="minorHAnsi"/>
          <w:u w:val="single"/>
        </w:rPr>
        <w:t>rosiadeamaradia.ro</w:t>
      </w:r>
    </w:p>
    <w:p w14:paraId="1BBC4F4B" w14:textId="77777777" w:rsidR="007B6AB1" w:rsidRDefault="007B6AB1" w:rsidP="00F015E8">
      <w:pPr>
        <w:jc w:val="both"/>
      </w:pPr>
    </w:p>
    <w:p w14:paraId="675BE77A" w14:textId="77777777" w:rsidR="00370F60" w:rsidRPr="00370F60" w:rsidRDefault="00370F60" w:rsidP="00F015E8">
      <w:pPr>
        <w:jc w:val="both"/>
      </w:pPr>
    </w:p>
    <w:p w14:paraId="1E2B4036" w14:textId="372DD21C" w:rsidR="00370F60" w:rsidRPr="0069458F" w:rsidRDefault="00370F60" w:rsidP="00F015E8">
      <w:pPr>
        <w:ind w:right="-794" w:hanging="142"/>
        <w:contextualSpacing/>
        <w:jc w:val="both"/>
        <w:rPr>
          <w:rFonts w:ascii="Arial" w:hAnsi="Arial" w:cs="Arial"/>
          <w:b/>
        </w:rPr>
      </w:pPr>
      <w:r w:rsidRPr="00C3501B">
        <w:rPr>
          <w:rFonts w:ascii="Arial" w:hAnsi="Arial" w:cs="Arial"/>
          <w:b/>
          <w:color w:val="000000" w:themeColor="text1"/>
        </w:rPr>
        <w:t xml:space="preserve">Nr. </w:t>
      </w:r>
      <w:r>
        <w:rPr>
          <w:rFonts w:ascii="Arial" w:hAnsi="Arial" w:cs="Arial"/>
          <w:b/>
          <w:color w:val="000000" w:themeColor="text1"/>
        </w:rPr>
        <w:t>02</w:t>
      </w:r>
      <w:r w:rsidRPr="00C3501B">
        <w:rPr>
          <w:rFonts w:ascii="Arial" w:hAnsi="Arial" w:cs="Arial"/>
          <w:b/>
          <w:color w:val="000000" w:themeColor="text1"/>
        </w:rPr>
        <w:t xml:space="preserve">   </w:t>
      </w:r>
      <w:r w:rsidRPr="0069458F">
        <w:rPr>
          <w:rFonts w:ascii="Arial" w:hAnsi="Arial" w:cs="Arial"/>
          <w:b/>
        </w:rPr>
        <w:t>din  0</w:t>
      </w:r>
      <w:r w:rsidR="0069458F" w:rsidRPr="0069458F">
        <w:rPr>
          <w:rFonts w:ascii="Arial" w:hAnsi="Arial" w:cs="Arial"/>
          <w:b/>
        </w:rPr>
        <w:t>8</w:t>
      </w:r>
      <w:r w:rsidRPr="0069458F">
        <w:rPr>
          <w:rFonts w:ascii="Arial" w:hAnsi="Arial" w:cs="Arial"/>
          <w:b/>
        </w:rPr>
        <w:t>.01.2026</w:t>
      </w:r>
    </w:p>
    <w:p w14:paraId="7C4B295C" w14:textId="77777777" w:rsidR="00370F60" w:rsidRDefault="00370F60" w:rsidP="00F015E8">
      <w:pPr>
        <w:ind w:left="-180"/>
        <w:contextualSpacing/>
        <w:jc w:val="both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 xml:space="preserve">   </w:t>
      </w:r>
    </w:p>
    <w:p w14:paraId="6A7EB524" w14:textId="77777777" w:rsidR="00370F60" w:rsidRPr="00FA2BA4" w:rsidRDefault="00370F60" w:rsidP="00F015E8">
      <w:pPr>
        <w:ind w:left="-180"/>
        <w:contextualSpacing/>
        <w:jc w:val="both"/>
        <w:rPr>
          <w:rFonts w:ascii="Calibri" w:hAnsi="Calibri" w:cs="Calibri"/>
          <w:color w:val="000000"/>
          <w:lang w:val="it-IT" w:eastAsia="en-GB"/>
        </w:rPr>
      </w:pPr>
      <w:r>
        <w:rPr>
          <w:rFonts w:ascii="Calibri" w:eastAsia="Calibri" w:hAnsi="Calibri"/>
          <w:b/>
          <w:bCs/>
        </w:rPr>
        <w:t xml:space="preserve">          </w:t>
      </w:r>
      <w:r w:rsidRPr="00FA2BA4">
        <w:rPr>
          <w:rFonts w:ascii="Calibri" w:hAnsi="Calibri" w:cs="Calibri"/>
          <w:color w:val="000000"/>
          <w:lang w:val="it-IT" w:eastAsia="en-GB"/>
        </w:rPr>
        <w:t xml:space="preserve">PRIMAR,                                                                                            Contrasemnează pentru legalitate,         </w:t>
      </w:r>
    </w:p>
    <w:p w14:paraId="19F816B3" w14:textId="77777777" w:rsidR="00370F60" w:rsidRPr="00FA2BA4" w:rsidRDefault="00370F60" w:rsidP="00F015E8">
      <w:pPr>
        <w:ind w:left="-180"/>
        <w:contextualSpacing/>
        <w:jc w:val="both"/>
        <w:rPr>
          <w:rFonts w:ascii="Calibri" w:hAnsi="Calibri" w:cs="Calibri"/>
          <w:color w:val="000000"/>
          <w:lang w:val="it-IT" w:eastAsia="en-GB"/>
        </w:rPr>
      </w:pPr>
      <w:r w:rsidRPr="00FA2BA4">
        <w:rPr>
          <w:rFonts w:ascii="Calibri" w:hAnsi="Calibri" w:cs="Calibri"/>
          <w:color w:val="000000"/>
          <w:lang w:val="it-IT" w:eastAsia="en-GB"/>
        </w:rPr>
        <w:t xml:space="preserve">  COTOJMAN ION-LIVIU                                                                            Secretar General al comunei,</w:t>
      </w:r>
    </w:p>
    <w:p w14:paraId="5D8B84BA" w14:textId="77777777" w:rsidR="00370F60" w:rsidRDefault="00370F60" w:rsidP="00F015E8">
      <w:pPr>
        <w:spacing w:line="480" w:lineRule="auto"/>
        <w:ind w:left="340"/>
        <w:contextualSpacing/>
        <w:jc w:val="both"/>
        <w:rPr>
          <w:rFonts w:ascii="Calibri" w:hAnsi="Calibri" w:cs="Calibri"/>
          <w:color w:val="000000"/>
          <w:lang w:val="it-IT" w:eastAsia="en-GB"/>
        </w:rPr>
      </w:pPr>
      <w:r>
        <w:rPr>
          <w:rFonts w:ascii="Calibri" w:hAnsi="Calibri" w:cs="Calibri"/>
          <w:color w:val="000000"/>
          <w:lang w:val="it-IT" w:eastAsia="en-GB"/>
        </w:rPr>
        <w:t xml:space="preserve">                                                                                                        </w:t>
      </w:r>
      <w:r w:rsidRPr="00FA2BA4">
        <w:rPr>
          <w:rFonts w:ascii="Calibri" w:hAnsi="Calibri" w:cs="Calibri"/>
          <w:color w:val="000000"/>
          <w:lang w:val="it-IT" w:eastAsia="en-GB"/>
        </w:rPr>
        <w:t>Voica</w:t>
      </w:r>
      <w:r>
        <w:rPr>
          <w:rFonts w:ascii="Calibri" w:hAnsi="Calibri" w:cs="Calibri"/>
          <w:color w:val="000000"/>
          <w:lang w:val="it-IT" w:eastAsia="en-GB"/>
        </w:rPr>
        <w:t xml:space="preserve"> </w:t>
      </w:r>
      <w:r w:rsidRPr="00FA2BA4">
        <w:rPr>
          <w:rFonts w:ascii="Calibri" w:hAnsi="Calibri" w:cs="Calibri"/>
          <w:color w:val="000000"/>
          <w:lang w:val="it-IT" w:eastAsia="en-GB"/>
        </w:rPr>
        <w:t>-</w:t>
      </w:r>
      <w:r>
        <w:rPr>
          <w:rFonts w:ascii="Calibri" w:hAnsi="Calibri" w:cs="Calibri"/>
          <w:color w:val="000000"/>
          <w:lang w:val="it-IT" w:eastAsia="en-GB"/>
        </w:rPr>
        <w:t xml:space="preserve"> </w:t>
      </w:r>
      <w:r w:rsidRPr="00FA2BA4">
        <w:rPr>
          <w:rFonts w:ascii="Calibri" w:hAnsi="Calibri" w:cs="Calibri"/>
          <w:color w:val="000000"/>
          <w:lang w:val="it-IT" w:eastAsia="en-GB"/>
        </w:rPr>
        <w:t>Cotojman Elena</w:t>
      </w:r>
      <w:r>
        <w:rPr>
          <w:rFonts w:ascii="Calibri" w:hAnsi="Calibri" w:cs="Calibri"/>
          <w:color w:val="000000"/>
          <w:lang w:val="it-IT" w:eastAsia="en-GB"/>
        </w:rPr>
        <w:t xml:space="preserve"> </w:t>
      </w:r>
      <w:r w:rsidRPr="00FA2BA4">
        <w:rPr>
          <w:rFonts w:ascii="Calibri" w:hAnsi="Calibri" w:cs="Calibri"/>
          <w:color w:val="000000"/>
          <w:lang w:val="it-IT" w:eastAsia="en-GB"/>
        </w:rPr>
        <w:t>-</w:t>
      </w:r>
      <w:r>
        <w:rPr>
          <w:rFonts w:ascii="Calibri" w:hAnsi="Calibri" w:cs="Calibri"/>
          <w:color w:val="000000"/>
          <w:lang w:val="it-IT" w:eastAsia="en-GB"/>
        </w:rPr>
        <w:t xml:space="preserve"> </w:t>
      </w:r>
      <w:r w:rsidRPr="00FA2BA4">
        <w:rPr>
          <w:rFonts w:ascii="Calibri" w:hAnsi="Calibri" w:cs="Calibri"/>
          <w:color w:val="000000"/>
          <w:lang w:val="it-IT" w:eastAsia="en-GB"/>
        </w:rPr>
        <w:t>Georgiana</w:t>
      </w:r>
    </w:p>
    <w:p w14:paraId="7CB59951" w14:textId="4896AFD0" w:rsidR="00D36BBA" w:rsidRDefault="00D36BBA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38D82003" w14:textId="77777777" w:rsidR="00D36BBA" w:rsidRDefault="00D36BBA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6EC299EF" w14:textId="77777777" w:rsidR="00D36BBA" w:rsidRDefault="00D36BBA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5AC00AD4" w14:textId="77777777" w:rsidR="00D36BBA" w:rsidRDefault="00D36BBA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1414AF15" w14:textId="77777777" w:rsidR="00D36BBA" w:rsidRDefault="00D36BBA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25E92BB4" w14:textId="77777777" w:rsidR="00D36BBA" w:rsidRDefault="00D36BBA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12761B16" w14:textId="77777777" w:rsidR="00D36BBA" w:rsidRDefault="00D36BBA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3C47FABF" w14:textId="77777777" w:rsidR="00735329" w:rsidRDefault="00735329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1D7FB546" w14:textId="77777777" w:rsidR="00735329" w:rsidRDefault="00735329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61D5B51D" w14:textId="77777777" w:rsidR="00735329" w:rsidRDefault="00735329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2309BAD4" w14:textId="77777777" w:rsidR="00735329" w:rsidRDefault="00735329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0FB53FC7" w14:textId="77777777" w:rsidR="00735329" w:rsidRDefault="00735329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7184E435" w14:textId="77777777" w:rsidR="00735329" w:rsidRDefault="00735329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6481A9F9" w14:textId="77777777" w:rsidR="00735329" w:rsidRDefault="00735329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371AEC5F" w14:textId="77777777" w:rsidR="00D36BBA" w:rsidRDefault="00D36BBA" w:rsidP="00F015E8">
      <w:pPr>
        <w:tabs>
          <w:tab w:val="left" w:pos="1212"/>
        </w:tabs>
        <w:jc w:val="both"/>
        <w:rPr>
          <w:rFonts w:ascii="Calibri" w:hAnsi="Calibri" w:cs="Calibri"/>
        </w:rPr>
      </w:pPr>
    </w:p>
    <w:p w14:paraId="2063324C" w14:textId="77777777" w:rsidR="003F1586" w:rsidRDefault="003F1586" w:rsidP="00F015E8">
      <w:pPr>
        <w:jc w:val="both"/>
      </w:pPr>
    </w:p>
    <w:p w14:paraId="028A46AE" w14:textId="77777777" w:rsidR="003F1586" w:rsidRDefault="003F1586" w:rsidP="00F015E8">
      <w:pPr>
        <w:jc w:val="both"/>
      </w:pPr>
    </w:p>
    <w:p w14:paraId="06C0A28C" w14:textId="77777777" w:rsidR="003F1586" w:rsidRDefault="003F1586" w:rsidP="00F015E8">
      <w:pPr>
        <w:jc w:val="both"/>
      </w:pPr>
    </w:p>
    <w:p w14:paraId="5AE8E70E" w14:textId="77777777" w:rsidR="003F1586" w:rsidRDefault="003F1586" w:rsidP="00F015E8">
      <w:pPr>
        <w:jc w:val="both"/>
      </w:pPr>
    </w:p>
    <w:p w14:paraId="58BE078C" w14:textId="77777777" w:rsidR="003F1586" w:rsidRPr="00370F60" w:rsidRDefault="003F1586" w:rsidP="00F015E8">
      <w:pPr>
        <w:jc w:val="both"/>
      </w:pPr>
    </w:p>
    <w:sectPr w:rsidR="003F1586" w:rsidRPr="00370F60" w:rsidSect="000C491E">
      <w:footerReference w:type="default" r:id="rId9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0A58" w14:textId="77777777" w:rsidR="00692290" w:rsidRDefault="00692290" w:rsidP="00F94A6D">
      <w:r>
        <w:separator/>
      </w:r>
    </w:p>
  </w:endnote>
  <w:endnote w:type="continuationSeparator" w:id="0">
    <w:p w14:paraId="26EF4CD6" w14:textId="77777777" w:rsidR="00692290" w:rsidRDefault="00692290" w:rsidP="00F9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364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D3F30C" w14:textId="0CA9B683" w:rsidR="00F94A6D" w:rsidRDefault="00F94A6D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5C2983" w14:textId="77777777" w:rsidR="00F94A6D" w:rsidRDefault="00F94A6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4FC1" w14:textId="77777777" w:rsidR="00692290" w:rsidRDefault="00692290" w:rsidP="00F94A6D">
      <w:r>
        <w:separator/>
      </w:r>
    </w:p>
  </w:footnote>
  <w:footnote w:type="continuationSeparator" w:id="0">
    <w:p w14:paraId="7E29D925" w14:textId="77777777" w:rsidR="00692290" w:rsidRDefault="00692290" w:rsidP="00F9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5DF"/>
    <w:multiLevelType w:val="hybridMultilevel"/>
    <w:tmpl w:val="61DC974E"/>
    <w:lvl w:ilvl="0" w:tplc="E5F2016A">
      <w:numFmt w:val="bullet"/>
      <w:lvlText w:val="-"/>
      <w:lvlJc w:val="left"/>
      <w:pPr>
        <w:ind w:left="12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6130F6F"/>
    <w:multiLevelType w:val="hybridMultilevel"/>
    <w:tmpl w:val="8BFE39BA"/>
    <w:lvl w:ilvl="0" w:tplc="2B8ACA26">
      <w:numFmt w:val="bullet"/>
      <w:lvlText w:val="-"/>
      <w:lvlJc w:val="left"/>
      <w:pPr>
        <w:ind w:left="9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5737506"/>
    <w:multiLevelType w:val="hybridMultilevel"/>
    <w:tmpl w:val="50F4242E"/>
    <w:lvl w:ilvl="0" w:tplc="786C2E8A">
      <w:start w:val="1"/>
      <w:numFmt w:val="decimal"/>
      <w:lvlText w:val="(%1)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0599A"/>
    <w:multiLevelType w:val="multilevel"/>
    <w:tmpl w:val="555C16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93756021">
    <w:abstractNumId w:val="2"/>
  </w:num>
  <w:num w:numId="2" w16cid:durableId="1985232353">
    <w:abstractNumId w:val="0"/>
  </w:num>
  <w:num w:numId="3" w16cid:durableId="1485783114">
    <w:abstractNumId w:val="1"/>
  </w:num>
  <w:num w:numId="4" w16cid:durableId="1154948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B1"/>
    <w:rsid w:val="000128A9"/>
    <w:rsid w:val="000A383E"/>
    <w:rsid w:val="000C491E"/>
    <w:rsid w:val="0010498E"/>
    <w:rsid w:val="00261545"/>
    <w:rsid w:val="002C5E97"/>
    <w:rsid w:val="00370F60"/>
    <w:rsid w:val="003F1586"/>
    <w:rsid w:val="003F3967"/>
    <w:rsid w:val="004B6916"/>
    <w:rsid w:val="0059545C"/>
    <w:rsid w:val="005E4240"/>
    <w:rsid w:val="00692290"/>
    <w:rsid w:val="0069458F"/>
    <w:rsid w:val="006D4298"/>
    <w:rsid w:val="006F449E"/>
    <w:rsid w:val="00735329"/>
    <w:rsid w:val="007B6AB1"/>
    <w:rsid w:val="00907B62"/>
    <w:rsid w:val="00936383"/>
    <w:rsid w:val="00A4220E"/>
    <w:rsid w:val="00B1199A"/>
    <w:rsid w:val="00B75815"/>
    <w:rsid w:val="00C17EB9"/>
    <w:rsid w:val="00CD791D"/>
    <w:rsid w:val="00D36BBA"/>
    <w:rsid w:val="00E86CAA"/>
    <w:rsid w:val="00E94AAB"/>
    <w:rsid w:val="00EA7231"/>
    <w:rsid w:val="00ED7D87"/>
    <w:rsid w:val="00F015E8"/>
    <w:rsid w:val="00F05E03"/>
    <w:rsid w:val="00F94A6D"/>
    <w:rsid w:val="00FD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D288"/>
  <w15:chartTrackingRefBased/>
  <w15:docId w15:val="{6B2B8076-68E7-4E32-9AB6-F2844E44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F60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B6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B6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B6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B6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B6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B6A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B6A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B6A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B6A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B6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B6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B6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B6AB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B6AB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B6AB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B6AB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B6AB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B6AB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B6A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B6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B6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B6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B6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B6AB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B6AB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B6AB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B6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B6AB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B6A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370F60"/>
    <w:rPr>
      <w:color w:val="0000FF"/>
      <w:u w:val="singl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370F60"/>
    <w:rPr>
      <w:rFonts w:ascii="Arial" w:hAnsi="Arial"/>
      <w:lang w:val="pl-PL" w:eastAsia="pl-PL"/>
    </w:rPr>
  </w:style>
  <w:style w:type="paragraph" w:styleId="Antet">
    <w:name w:val="header"/>
    <w:basedOn w:val="Normal"/>
    <w:link w:val="AntetCaracter"/>
    <w:uiPriority w:val="99"/>
    <w:unhideWhenUsed/>
    <w:rsid w:val="00F94A6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94A6D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F94A6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94A6D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styleId="MeniuneNerezolvat">
    <w:name w:val="Unresolved Mention"/>
    <w:basedOn w:val="Fontdeparagrafimplicit"/>
    <w:uiPriority w:val="99"/>
    <w:semiHidden/>
    <w:unhideWhenUsed/>
    <w:rsid w:val="00F05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-turcoaia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ACCED-CCF1-4D8C-B3E9-E6356392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Voica</dc:creator>
  <cp:keywords/>
  <dc:description/>
  <cp:lastModifiedBy>David Voica</cp:lastModifiedBy>
  <cp:revision>2</cp:revision>
  <cp:lastPrinted>2026-01-22T06:13:00Z</cp:lastPrinted>
  <dcterms:created xsi:type="dcterms:W3CDTF">2026-03-06T12:54:00Z</dcterms:created>
  <dcterms:modified xsi:type="dcterms:W3CDTF">2026-03-06T12:54:00Z</dcterms:modified>
</cp:coreProperties>
</file>